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A28A0" w14:textId="21D8CAB1" w:rsidR="009651F6" w:rsidRDefault="009651F6" w:rsidP="009651F6">
      <w:pPr>
        <w:rPr>
          <w:rFonts w:ascii="Times New Roman" w:hAnsi="Times New Roman" w:cs="Times New Roman"/>
          <w:b/>
          <w:bCs/>
          <w:sz w:val="28"/>
          <w:szCs w:val="24"/>
        </w:rPr>
      </w:pPr>
      <w:bookmarkStart w:id="0" w:name="_Hlk141362770"/>
      <w:r>
        <w:rPr>
          <w:rFonts w:ascii="Times New Roman" w:hAnsi="Times New Roman" w:cs="Times New Roman"/>
          <w:b/>
          <w:noProof/>
          <w:sz w:val="28"/>
          <w:szCs w:val="24"/>
        </w:rPr>
        <w:drawing>
          <wp:inline distT="0" distB="0" distL="0" distR="0" wp14:anchorId="07B69231" wp14:editId="0024E102">
            <wp:extent cx="3124200" cy="1209675"/>
            <wp:effectExtent l="0" t="0" r="0" b="9525"/>
            <wp:docPr id="15359594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1209675"/>
                    </a:xfrm>
                    <a:prstGeom prst="rect">
                      <a:avLst/>
                    </a:prstGeom>
                    <a:noFill/>
                    <a:ln>
                      <a:noFill/>
                    </a:ln>
                  </pic:spPr>
                </pic:pic>
              </a:graphicData>
            </a:graphic>
          </wp:inline>
        </w:drawing>
      </w:r>
    </w:p>
    <w:p w14:paraId="08853DC6" w14:textId="4DDC986B" w:rsidR="009651F6" w:rsidRDefault="009651F6" w:rsidP="009651F6">
      <w:pPr>
        <w:rPr>
          <w:rFonts w:ascii="Times New Roman" w:hAnsi="Times New Roman" w:cs="Times New Roman"/>
          <w:b/>
          <w:bCs/>
          <w:sz w:val="28"/>
          <w:szCs w:val="24"/>
          <w:lang w:val="en-US"/>
        </w:rPr>
      </w:pPr>
      <w:r>
        <w:rPr>
          <w:noProof/>
        </w:rPr>
        <mc:AlternateContent>
          <mc:Choice Requires="wps">
            <w:drawing>
              <wp:anchor distT="0" distB="0" distL="114300" distR="114300" simplePos="0" relativeHeight="251670528" behindDoc="0" locked="0" layoutInCell="1" allowOverlap="1" wp14:anchorId="6B4F7955" wp14:editId="212970E4">
                <wp:simplePos x="0" y="0"/>
                <wp:positionH relativeFrom="page">
                  <wp:align>left</wp:align>
                </wp:positionH>
                <wp:positionV relativeFrom="paragraph">
                  <wp:posOffset>340360</wp:posOffset>
                </wp:positionV>
                <wp:extent cx="7921625" cy="7496175"/>
                <wp:effectExtent l="0" t="0" r="22225" b="28575"/>
                <wp:wrapNone/>
                <wp:docPr id="1979114837" name="Rectángulo 11"/>
                <wp:cNvGraphicFramePr/>
                <a:graphic xmlns:a="http://schemas.openxmlformats.org/drawingml/2006/main">
                  <a:graphicData uri="http://schemas.microsoft.com/office/word/2010/wordprocessingShape">
                    <wps:wsp>
                      <wps:cNvSpPr/>
                      <wps:spPr>
                        <a:xfrm>
                          <a:off x="0" y="0"/>
                          <a:ext cx="7921625" cy="74961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132218" w14:textId="77777777" w:rsidR="009651F6" w:rsidRDefault="009651F6" w:rsidP="009651F6">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F7955" id="Rectángulo 11" o:spid="_x0000_s1026" style="position:absolute;margin-left:0;margin-top:26.8pt;width:623.75pt;height:590.25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" fillcolor="#002060" strokecolor="#0a2f40 [1604]" strokeweight="1pt">
                <v:textbox>
                  <w:txbxContent>
                    <w:p w14:paraId="02132218" w14:textId="77777777" w:rsidR="009651F6" w:rsidRDefault="009651F6" w:rsidP="009651F6">
                      <w:pPr>
                        <w:jc w:val="center"/>
                      </w:pPr>
                    </w:p>
                  </w:txbxContent>
                </v:textbox>
                <w10:wrap anchorx="page"/>
              </v:rect>
            </w:pict>
          </mc:Fallback>
        </mc:AlternateContent>
      </w:r>
      <w:r>
        <w:rPr>
          <w:noProof/>
        </w:rPr>
        <w:drawing>
          <wp:anchor distT="0" distB="0" distL="114300" distR="114300" simplePos="0" relativeHeight="251671552" behindDoc="0" locked="0" layoutInCell="1" allowOverlap="1" wp14:anchorId="62EEAB09" wp14:editId="5EFA9FBC">
            <wp:simplePos x="0" y="0"/>
            <wp:positionH relativeFrom="page">
              <wp:posOffset>4126865</wp:posOffset>
            </wp:positionH>
            <wp:positionV relativeFrom="paragraph">
              <wp:posOffset>3489325</wp:posOffset>
            </wp:positionV>
            <wp:extent cx="4391025" cy="4086225"/>
            <wp:effectExtent l="0" t="0" r="9525" b="9525"/>
            <wp:wrapNone/>
            <wp:docPr id="1378058659" name="Imagen 10" descr="Noticias | Presidencia de la República Domin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Noticias | Presidencia de la República Dominica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40862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79246D87" wp14:editId="02B56190">
                <wp:simplePos x="0" y="0"/>
                <wp:positionH relativeFrom="column">
                  <wp:posOffset>21590</wp:posOffset>
                </wp:positionH>
                <wp:positionV relativeFrom="paragraph">
                  <wp:posOffset>331470</wp:posOffset>
                </wp:positionV>
                <wp:extent cx="760095" cy="284480"/>
                <wp:effectExtent l="0" t="0" r="1905" b="1270"/>
                <wp:wrapNone/>
                <wp:docPr id="2084535077" name="Triángulo isósceles 9"/>
                <wp:cNvGraphicFramePr/>
                <a:graphic xmlns:a="http://schemas.openxmlformats.org/drawingml/2006/main">
                  <a:graphicData uri="http://schemas.microsoft.com/office/word/2010/wordprocessingShape">
                    <wps:wsp>
                      <wps:cNvSpPr/>
                      <wps:spPr>
                        <a:xfrm rot="10800000">
                          <a:off x="0" y="0"/>
                          <a:ext cx="760095" cy="28448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F405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9" o:spid="_x0000_s1026" type="#_x0000_t5" style="position:absolute;margin-left:1.7pt;margin-top:26.1pt;width:59.85pt;height:22.4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" fillcolor="white [3212]" stroked="f" strokeweight="1pt"/>
            </w:pict>
          </mc:Fallback>
        </mc:AlternateContent>
      </w:r>
      <w:r>
        <w:rPr>
          <w:noProof/>
        </w:rPr>
        <mc:AlternateContent>
          <mc:Choice Requires="wps">
            <w:drawing>
              <wp:anchor distT="0" distB="0" distL="114300" distR="114300" simplePos="0" relativeHeight="251673600" behindDoc="0" locked="0" layoutInCell="1" allowOverlap="1" wp14:anchorId="058ADE84" wp14:editId="0FFE9639">
                <wp:simplePos x="0" y="0"/>
                <wp:positionH relativeFrom="page">
                  <wp:posOffset>1867535</wp:posOffset>
                </wp:positionH>
                <wp:positionV relativeFrom="paragraph">
                  <wp:posOffset>326390</wp:posOffset>
                </wp:positionV>
                <wp:extent cx="6015355" cy="14605"/>
                <wp:effectExtent l="19050" t="19050" r="23495" b="23495"/>
                <wp:wrapNone/>
                <wp:docPr id="1882548272" name="Conector recto 8"/>
                <wp:cNvGraphicFramePr/>
                <a:graphic xmlns:a="http://schemas.openxmlformats.org/drawingml/2006/main">
                  <a:graphicData uri="http://schemas.microsoft.com/office/word/2010/wordprocessingShape">
                    <wps:wsp>
                      <wps:cNvCnPr/>
                      <wps:spPr>
                        <a:xfrm>
                          <a:off x="0" y="0"/>
                          <a:ext cx="6015355" cy="14605"/>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3439E" id="Conector recto 8"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47.05pt,25.7pt" to="620.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" strokecolor="#d60000" strokeweight="3pt">
                <v:stroke joinstyle="miter"/>
                <w10:wrap anchorx="page"/>
              </v:line>
            </w:pict>
          </mc:Fallback>
        </mc:AlternateContent>
      </w:r>
      <w:r>
        <w:rPr>
          <w:noProof/>
        </w:rPr>
        <mc:AlternateContent>
          <mc:Choice Requires="wps">
            <w:drawing>
              <wp:anchor distT="0" distB="0" distL="114300" distR="114300" simplePos="0" relativeHeight="251674624" behindDoc="0" locked="0" layoutInCell="1" allowOverlap="1" wp14:anchorId="3B8714D7" wp14:editId="747875A7">
                <wp:simplePos x="0" y="0"/>
                <wp:positionH relativeFrom="margin">
                  <wp:posOffset>397510</wp:posOffset>
                </wp:positionH>
                <wp:positionV relativeFrom="paragraph">
                  <wp:posOffset>316865</wp:posOffset>
                </wp:positionV>
                <wp:extent cx="393700" cy="325755"/>
                <wp:effectExtent l="19050" t="19050" r="25400" b="17145"/>
                <wp:wrapNone/>
                <wp:docPr id="277488555" name="Conector recto 7"/>
                <wp:cNvGraphicFramePr/>
                <a:graphic xmlns:a="http://schemas.openxmlformats.org/drawingml/2006/main">
                  <a:graphicData uri="http://schemas.microsoft.com/office/word/2010/wordprocessingShape">
                    <wps:wsp>
                      <wps:cNvCnPr/>
                      <wps:spPr>
                        <a:xfrm flipV="1">
                          <a:off x="0" y="0"/>
                          <a:ext cx="393700" cy="325755"/>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47A04" id="Conector recto 7"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3pt,24.95pt" to="62.3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" strokecolor="#d60000" strokeweight="3pt">
                <v:stroke joinstyle="miter"/>
                <w10:wrap anchorx="margin"/>
              </v:line>
            </w:pict>
          </mc:Fallback>
        </mc:AlternateContent>
      </w:r>
      <w:r>
        <w:rPr>
          <w:noProof/>
        </w:rPr>
        <mc:AlternateContent>
          <mc:Choice Requires="wps">
            <w:drawing>
              <wp:anchor distT="0" distB="0" distL="114300" distR="114300" simplePos="0" relativeHeight="251675648" behindDoc="0" locked="0" layoutInCell="1" allowOverlap="1" wp14:anchorId="4837605C" wp14:editId="3C222538">
                <wp:simplePos x="0" y="0"/>
                <wp:positionH relativeFrom="margin">
                  <wp:posOffset>8890</wp:posOffset>
                </wp:positionH>
                <wp:positionV relativeFrom="paragraph">
                  <wp:posOffset>330835</wp:posOffset>
                </wp:positionV>
                <wp:extent cx="406400" cy="311785"/>
                <wp:effectExtent l="19050" t="19050" r="12700" b="31115"/>
                <wp:wrapNone/>
                <wp:docPr id="888610103" name="Conector recto 6"/>
                <wp:cNvGraphicFramePr/>
                <a:graphic xmlns:a="http://schemas.openxmlformats.org/drawingml/2006/main">
                  <a:graphicData uri="http://schemas.microsoft.com/office/word/2010/wordprocessingShape">
                    <wps:wsp>
                      <wps:cNvCnPr/>
                      <wps:spPr>
                        <a:xfrm flipH="1" flipV="1">
                          <a:off x="0" y="0"/>
                          <a:ext cx="406400" cy="311785"/>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BC698" id="Conector recto 6" o:spid="_x0000_s1026" style="position:absolute;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26.05pt" to="32.7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" strokecolor="#d60000" strokeweight="3pt">
                <v:stroke joinstyle="miter"/>
                <w10:wrap anchorx="margin"/>
              </v:line>
            </w:pict>
          </mc:Fallback>
        </mc:AlternateContent>
      </w:r>
      <w:r>
        <w:rPr>
          <w:noProof/>
        </w:rPr>
        <mc:AlternateContent>
          <mc:Choice Requires="wps">
            <w:drawing>
              <wp:anchor distT="0" distB="0" distL="114300" distR="114300" simplePos="0" relativeHeight="251676672" behindDoc="0" locked="0" layoutInCell="1" allowOverlap="1" wp14:anchorId="0F78849D" wp14:editId="3141BD67">
                <wp:simplePos x="0" y="0"/>
                <wp:positionH relativeFrom="page">
                  <wp:align>left</wp:align>
                </wp:positionH>
                <wp:positionV relativeFrom="paragraph">
                  <wp:posOffset>330835</wp:posOffset>
                </wp:positionV>
                <wp:extent cx="1109980" cy="5080"/>
                <wp:effectExtent l="19050" t="19050" r="13970" b="33020"/>
                <wp:wrapNone/>
                <wp:docPr id="1550336784" name="Conector recto 5"/>
                <wp:cNvGraphicFramePr/>
                <a:graphic xmlns:a="http://schemas.openxmlformats.org/drawingml/2006/main">
                  <a:graphicData uri="http://schemas.microsoft.com/office/word/2010/wordprocessingShape">
                    <wps:wsp>
                      <wps:cNvCnPr/>
                      <wps:spPr>
                        <a:xfrm flipH="1">
                          <a:off x="0" y="0"/>
                          <a:ext cx="1109980" cy="5080"/>
                        </a:xfrm>
                        <a:prstGeom prst="line">
                          <a:avLst/>
                        </a:prstGeom>
                        <a:ln w="38100">
                          <a:solidFill>
                            <a:srgbClr val="D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44479" id="Conector recto 5" o:spid="_x0000_s1026" style="position:absolute;flip:x;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6.05pt" to="87.4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" strokecolor="#d60000" strokeweight="3pt">
                <v:stroke joinstyle="miter"/>
                <w10:wrap anchorx="page"/>
              </v:line>
            </w:pict>
          </mc:Fallback>
        </mc:AlternateContent>
      </w:r>
      <w:r>
        <w:rPr>
          <w:noProof/>
        </w:rPr>
        <mc:AlternateContent>
          <mc:Choice Requires="wps">
            <w:drawing>
              <wp:anchor distT="0" distB="0" distL="114300" distR="114300" simplePos="0" relativeHeight="251677696" behindDoc="0" locked="0" layoutInCell="1" allowOverlap="1" wp14:anchorId="1D8430B0" wp14:editId="6B8B8D74">
                <wp:simplePos x="0" y="0"/>
                <wp:positionH relativeFrom="column">
                  <wp:posOffset>-410845</wp:posOffset>
                </wp:positionH>
                <wp:positionV relativeFrom="paragraph">
                  <wp:posOffset>1010920</wp:posOffset>
                </wp:positionV>
                <wp:extent cx="6864985" cy="5513705"/>
                <wp:effectExtent l="0" t="0" r="0" b="0"/>
                <wp:wrapNone/>
                <wp:docPr id="1807301015" name="Cuadro de texto 4"/>
                <wp:cNvGraphicFramePr/>
                <a:graphic xmlns:a="http://schemas.openxmlformats.org/drawingml/2006/main">
                  <a:graphicData uri="http://schemas.microsoft.com/office/word/2010/wordprocessingShape">
                    <wps:wsp>
                      <wps:cNvSpPr txBox="1"/>
                      <wps:spPr>
                        <a:xfrm>
                          <a:off x="0" y="0"/>
                          <a:ext cx="6864985" cy="5513705"/>
                        </a:xfrm>
                        <a:prstGeom prst="rect">
                          <a:avLst/>
                        </a:prstGeom>
                        <a:noFill/>
                        <a:ln w="6350">
                          <a:noFill/>
                        </a:ln>
                      </wps:spPr>
                      <wps:txbx>
                        <w:txbxContent>
                          <w:p w14:paraId="330FA05A" w14:textId="77777777" w:rsidR="009651F6" w:rsidRDefault="009651F6" w:rsidP="009651F6">
                            <w:pPr>
                              <w:rPr>
                                <w:rFonts w:ascii="Segoe UI" w:hAnsi="Segoe UI" w:cs="Segoe UI"/>
                                <w:b/>
                                <w:bCs/>
                                <w:color w:val="FFFFFF" w:themeColor="background1"/>
                                <w:sz w:val="96"/>
                                <w:szCs w:val="96"/>
                              </w:rPr>
                            </w:pPr>
                            <w:r>
                              <w:rPr>
                                <w:rFonts w:ascii="Segoe UI" w:hAnsi="Segoe UI" w:cs="Segoe UI"/>
                                <w:b/>
                                <w:bCs/>
                                <w:color w:val="FFFFFF" w:themeColor="background1"/>
                                <w:sz w:val="96"/>
                                <w:szCs w:val="96"/>
                              </w:rPr>
                              <w:t xml:space="preserve">Plan </w:t>
                            </w:r>
                          </w:p>
                          <w:p w14:paraId="798767EC" w14:textId="77777777" w:rsidR="009651F6" w:rsidRDefault="009651F6" w:rsidP="009651F6">
                            <w:pPr>
                              <w:rPr>
                                <w:rFonts w:ascii="Segoe UI" w:hAnsi="Segoe UI" w:cs="Segoe UI"/>
                                <w:b/>
                                <w:bCs/>
                                <w:color w:val="FFFFFF" w:themeColor="background1"/>
                                <w:sz w:val="96"/>
                                <w:szCs w:val="96"/>
                              </w:rPr>
                            </w:pPr>
                            <w:r>
                              <w:rPr>
                                <w:rFonts w:ascii="Segoe UI" w:hAnsi="Segoe UI" w:cs="Segoe UI"/>
                                <w:b/>
                                <w:bCs/>
                                <w:color w:val="FFFFFF" w:themeColor="background1"/>
                                <w:sz w:val="96"/>
                                <w:szCs w:val="96"/>
                                <w:lang w:val="es-US"/>
                              </w:rPr>
                              <w:t xml:space="preserve">  Operativo </w:t>
                            </w:r>
                          </w:p>
                          <w:p w14:paraId="5AAAC7A9" w14:textId="57AD55B6" w:rsidR="009651F6" w:rsidRDefault="009651F6" w:rsidP="009651F6">
                            <w:pPr>
                              <w:rPr>
                                <w:rFonts w:ascii="Segoe UI" w:hAnsi="Segoe UI" w:cs="Segoe UI"/>
                                <w:b/>
                                <w:bCs/>
                                <w:color w:val="FFFFFF" w:themeColor="background1"/>
                                <w:sz w:val="96"/>
                                <w:szCs w:val="96"/>
                                <w:lang w:val="es-US"/>
                              </w:rPr>
                            </w:pPr>
                            <w:r>
                              <w:rPr>
                                <w:rFonts w:ascii="Segoe UI" w:hAnsi="Segoe UI" w:cs="Segoe UI"/>
                                <w:b/>
                                <w:bCs/>
                                <w:color w:val="FFFFFF" w:themeColor="background1"/>
                                <w:sz w:val="96"/>
                                <w:szCs w:val="96"/>
                                <w:lang w:val="es-US"/>
                              </w:rPr>
                              <w:t xml:space="preserve">     Anual </w:t>
                            </w:r>
                            <w:r>
                              <w:rPr>
                                <w:rFonts w:ascii="Segoe UI" w:hAnsi="Segoe UI" w:cs="Segoe UI"/>
                                <w:b/>
                                <w:bCs/>
                                <w:color w:val="FFFFFF" w:themeColor="background1"/>
                                <w:sz w:val="96"/>
                                <w:szCs w:val="96"/>
                              </w:rPr>
                              <w:t>(</w:t>
                            </w:r>
                            <w:r>
                              <w:rPr>
                                <w:rFonts w:ascii="Segoe UI" w:hAnsi="Segoe UI" w:cs="Segoe UI"/>
                                <w:b/>
                                <w:bCs/>
                                <w:color w:val="FFFFFF" w:themeColor="background1"/>
                                <w:sz w:val="96"/>
                                <w:szCs w:val="96"/>
                                <w:lang w:val="es-US"/>
                              </w:rPr>
                              <w:t>POA-T</w:t>
                            </w:r>
                            <w:r w:rsidR="00D54798">
                              <w:rPr>
                                <w:rFonts w:ascii="Segoe UI" w:hAnsi="Segoe UI" w:cs="Segoe UI"/>
                                <w:b/>
                                <w:bCs/>
                                <w:color w:val="FFFFFF" w:themeColor="background1"/>
                                <w:sz w:val="96"/>
                                <w:szCs w:val="96"/>
                                <w:lang w:val="es-US"/>
                              </w:rPr>
                              <w:t>1</w:t>
                            </w:r>
                            <w:r>
                              <w:rPr>
                                <w:rFonts w:ascii="Segoe UI" w:hAnsi="Segoe UI" w:cs="Segoe UI"/>
                                <w:b/>
                                <w:bCs/>
                                <w:color w:val="FFFFFF" w:themeColor="background1"/>
                                <w:sz w:val="96"/>
                                <w:szCs w:val="96"/>
                                <w:lang w:val="es-US"/>
                              </w:rPr>
                              <w:t>)</w:t>
                            </w:r>
                          </w:p>
                          <w:p w14:paraId="64BA9335" w14:textId="77777777" w:rsidR="009651F6" w:rsidRDefault="009651F6" w:rsidP="009651F6">
                            <w:pPr>
                              <w:rPr>
                                <w:rFonts w:ascii="Segoe UI" w:hAnsi="Segoe UI" w:cs="Segoe UI"/>
                                <w:b/>
                                <w:bCs/>
                                <w:color w:val="FFFFFF" w:themeColor="background1"/>
                                <w:sz w:val="96"/>
                                <w:szCs w:val="96"/>
                                <w:lang w:val="es-US"/>
                              </w:rPr>
                            </w:pPr>
                          </w:p>
                          <w:p w14:paraId="64AE38E9" w14:textId="2B70580D" w:rsidR="009651F6" w:rsidRDefault="009651F6" w:rsidP="009651F6">
                            <w:pPr>
                              <w:rPr>
                                <w:rFonts w:ascii="Segoe UI" w:hAnsi="Segoe UI" w:cs="Segoe UI"/>
                                <w:b/>
                                <w:bCs/>
                                <w:color w:val="FFFFFF" w:themeColor="background1"/>
                                <w:sz w:val="96"/>
                                <w:szCs w:val="96"/>
                                <w:lang w:val="es-US"/>
                              </w:rPr>
                            </w:pPr>
                            <w:r>
                              <w:rPr>
                                <w:rFonts w:ascii="Segoe UI" w:hAnsi="Segoe UI" w:cs="Segoe UI"/>
                                <w:b/>
                                <w:bCs/>
                                <w:color w:val="FFFFFF" w:themeColor="background1"/>
                                <w:sz w:val="96"/>
                                <w:szCs w:val="96"/>
                                <w:lang w:val="es-US"/>
                              </w:rPr>
                              <w:t>202</w:t>
                            </w:r>
                            <w:r w:rsidR="00D54798">
                              <w:rPr>
                                <w:rFonts w:ascii="Segoe UI" w:hAnsi="Segoe UI" w:cs="Segoe UI"/>
                                <w:b/>
                                <w:bCs/>
                                <w:color w:val="FFFFFF" w:themeColor="background1"/>
                                <w:sz w:val="96"/>
                                <w:szCs w:val="96"/>
                                <w:lang w:val="es-US"/>
                              </w:rPr>
                              <w:t>5</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430B0" id="_x0000_t202" coordsize="21600,21600" o:spt="202" path="m,l,21600r21600,l21600,xe">
                <v:stroke joinstyle="miter"/>
                <v:path gradientshapeok="t" o:connecttype="rect"/>
              </v:shapetype>
              <v:shape id="Cuadro de texto 4" o:spid="_x0000_s1027" type="#_x0000_t202" style="position:absolute;margin-left:-32.35pt;margin-top:79.6pt;width:540.55pt;height:43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" filled="f" stroked="f" strokeweight=".5pt">
                <v:textbox>
                  <w:txbxContent>
                    <w:p w14:paraId="330FA05A" w14:textId="77777777" w:rsidR="009651F6" w:rsidRDefault="009651F6" w:rsidP="009651F6">
                      <w:pPr>
                        <w:rPr>
                          <w:rFonts w:ascii="Segoe UI" w:hAnsi="Segoe UI" w:cs="Segoe UI"/>
                          <w:b/>
                          <w:bCs/>
                          <w:color w:val="FFFFFF" w:themeColor="background1"/>
                          <w:sz w:val="96"/>
                          <w:szCs w:val="96"/>
                        </w:rPr>
                      </w:pPr>
                      <w:r>
                        <w:rPr>
                          <w:rFonts w:ascii="Segoe UI" w:hAnsi="Segoe UI" w:cs="Segoe UI"/>
                          <w:b/>
                          <w:bCs/>
                          <w:color w:val="FFFFFF" w:themeColor="background1"/>
                          <w:sz w:val="96"/>
                          <w:szCs w:val="96"/>
                        </w:rPr>
                        <w:t xml:space="preserve">Plan </w:t>
                      </w:r>
                    </w:p>
                    <w:p w14:paraId="798767EC" w14:textId="77777777" w:rsidR="009651F6" w:rsidRDefault="009651F6" w:rsidP="009651F6">
                      <w:pPr>
                        <w:rPr>
                          <w:rFonts w:ascii="Segoe UI" w:hAnsi="Segoe UI" w:cs="Segoe UI"/>
                          <w:b/>
                          <w:bCs/>
                          <w:color w:val="FFFFFF" w:themeColor="background1"/>
                          <w:sz w:val="96"/>
                          <w:szCs w:val="96"/>
                        </w:rPr>
                      </w:pPr>
                      <w:r>
                        <w:rPr>
                          <w:rFonts w:ascii="Segoe UI" w:hAnsi="Segoe UI" w:cs="Segoe UI"/>
                          <w:b/>
                          <w:bCs/>
                          <w:color w:val="FFFFFF" w:themeColor="background1"/>
                          <w:sz w:val="96"/>
                          <w:szCs w:val="96"/>
                          <w:lang w:val="es-US"/>
                        </w:rPr>
                        <w:t xml:space="preserve">  Operativo </w:t>
                      </w:r>
                    </w:p>
                    <w:p w14:paraId="5AAAC7A9" w14:textId="57AD55B6" w:rsidR="009651F6" w:rsidRDefault="009651F6" w:rsidP="009651F6">
                      <w:pPr>
                        <w:rPr>
                          <w:rFonts w:ascii="Segoe UI" w:hAnsi="Segoe UI" w:cs="Segoe UI"/>
                          <w:b/>
                          <w:bCs/>
                          <w:color w:val="FFFFFF" w:themeColor="background1"/>
                          <w:sz w:val="96"/>
                          <w:szCs w:val="96"/>
                          <w:lang w:val="es-US"/>
                        </w:rPr>
                      </w:pPr>
                      <w:r>
                        <w:rPr>
                          <w:rFonts w:ascii="Segoe UI" w:hAnsi="Segoe UI" w:cs="Segoe UI"/>
                          <w:b/>
                          <w:bCs/>
                          <w:color w:val="FFFFFF" w:themeColor="background1"/>
                          <w:sz w:val="96"/>
                          <w:szCs w:val="96"/>
                          <w:lang w:val="es-US"/>
                        </w:rPr>
                        <w:t xml:space="preserve">     Anual </w:t>
                      </w:r>
                      <w:r>
                        <w:rPr>
                          <w:rFonts w:ascii="Segoe UI" w:hAnsi="Segoe UI" w:cs="Segoe UI"/>
                          <w:b/>
                          <w:bCs/>
                          <w:color w:val="FFFFFF" w:themeColor="background1"/>
                          <w:sz w:val="96"/>
                          <w:szCs w:val="96"/>
                        </w:rPr>
                        <w:t>(</w:t>
                      </w:r>
                      <w:r>
                        <w:rPr>
                          <w:rFonts w:ascii="Segoe UI" w:hAnsi="Segoe UI" w:cs="Segoe UI"/>
                          <w:b/>
                          <w:bCs/>
                          <w:color w:val="FFFFFF" w:themeColor="background1"/>
                          <w:sz w:val="96"/>
                          <w:szCs w:val="96"/>
                          <w:lang w:val="es-US"/>
                        </w:rPr>
                        <w:t>POA-T</w:t>
                      </w:r>
                      <w:r w:rsidR="00D54798">
                        <w:rPr>
                          <w:rFonts w:ascii="Segoe UI" w:hAnsi="Segoe UI" w:cs="Segoe UI"/>
                          <w:b/>
                          <w:bCs/>
                          <w:color w:val="FFFFFF" w:themeColor="background1"/>
                          <w:sz w:val="96"/>
                          <w:szCs w:val="96"/>
                          <w:lang w:val="es-US"/>
                        </w:rPr>
                        <w:t>1</w:t>
                      </w:r>
                      <w:r>
                        <w:rPr>
                          <w:rFonts w:ascii="Segoe UI" w:hAnsi="Segoe UI" w:cs="Segoe UI"/>
                          <w:b/>
                          <w:bCs/>
                          <w:color w:val="FFFFFF" w:themeColor="background1"/>
                          <w:sz w:val="96"/>
                          <w:szCs w:val="96"/>
                          <w:lang w:val="es-US"/>
                        </w:rPr>
                        <w:t>)</w:t>
                      </w:r>
                    </w:p>
                    <w:p w14:paraId="64BA9335" w14:textId="77777777" w:rsidR="009651F6" w:rsidRDefault="009651F6" w:rsidP="009651F6">
                      <w:pPr>
                        <w:rPr>
                          <w:rFonts w:ascii="Segoe UI" w:hAnsi="Segoe UI" w:cs="Segoe UI"/>
                          <w:b/>
                          <w:bCs/>
                          <w:color w:val="FFFFFF" w:themeColor="background1"/>
                          <w:sz w:val="96"/>
                          <w:szCs w:val="96"/>
                          <w:lang w:val="es-US"/>
                        </w:rPr>
                      </w:pPr>
                    </w:p>
                    <w:p w14:paraId="64AE38E9" w14:textId="2B70580D" w:rsidR="009651F6" w:rsidRDefault="009651F6" w:rsidP="009651F6">
                      <w:pPr>
                        <w:rPr>
                          <w:rFonts w:ascii="Segoe UI" w:hAnsi="Segoe UI" w:cs="Segoe UI"/>
                          <w:b/>
                          <w:bCs/>
                          <w:color w:val="FFFFFF" w:themeColor="background1"/>
                          <w:sz w:val="96"/>
                          <w:szCs w:val="96"/>
                          <w:lang w:val="es-US"/>
                        </w:rPr>
                      </w:pPr>
                      <w:r>
                        <w:rPr>
                          <w:rFonts w:ascii="Segoe UI" w:hAnsi="Segoe UI" w:cs="Segoe UI"/>
                          <w:b/>
                          <w:bCs/>
                          <w:color w:val="FFFFFF" w:themeColor="background1"/>
                          <w:sz w:val="96"/>
                          <w:szCs w:val="96"/>
                          <w:lang w:val="es-US"/>
                        </w:rPr>
                        <w:t>202</w:t>
                      </w:r>
                      <w:r w:rsidR="00D54798">
                        <w:rPr>
                          <w:rFonts w:ascii="Segoe UI" w:hAnsi="Segoe UI" w:cs="Segoe UI"/>
                          <w:b/>
                          <w:bCs/>
                          <w:color w:val="FFFFFF" w:themeColor="background1"/>
                          <w:sz w:val="96"/>
                          <w:szCs w:val="96"/>
                          <w:lang w:val="es-US"/>
                        </w:rPr>
                        <w:t>5</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34C8582" wp14:editId="428C4103">
                <wp:simplePos x="0" y="0"/>
                <wp:positionH relativeFrom="column">
                  <wp:posOffset>-105410</wp:posOffset>
                </wp:positionH>
                <wp:positionV relativeFrom="paragraph">
                  <wp:posOffset>5765165</wp:posOffset>
                </wp:positionV>
                <wp:extent cx="840740" cy="0"/>
                <wp:effectExtent l="0" t="38100" r="54610" b="38100"/>
                <wp:wrapNone/>
                <wp:docPr id="1018251315" name="Conector recto 3"/>
                <wp:cNvGraphicFramePr/>
                <a:graphic xmlns:a="http://schemas.openxmlformats.org/drawingml/2006/main">
                  <a:graphicData uri="http://schemas.microsoft.com/office/word/2010/wordprocessingShape">
                    <wps:wsp>
                      <wps:cNvCnPr/>
                      <wps:spPr>
                        <a:xfrm flipV="1">
                          <a:off x="0" y="0"/>
                          <a:ext cx="840740"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8068D" id="Conector recto 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453.95pt" to="57.9pt,4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" strokecolor="#c00000" strokeweight="6pt">
                <v:stroke joinstyle="miter"/>
              </v:line>
            </w:pict>
          </mc:Fallback>
        </mc:AlternateContent>
      </w:r>
      <w:r>
        <w:rPr>
          <w:noProof/>
        </w:rPr>
        <w:drawing>
          <wp:anchor distT="0" distB="0" distL="114300" distR="114300" simplePos="0" relativeHeight="251679744" behindDoc="1" locked="0" layoutInCell="1" allowOverlap="1" wp14:anchorId="59AAC78F" wp14:editId="7780272C">
            <wp:simplePos x="0" y="0"/>
            <wp:positionH relativeFrom="column">
              <wp:posOffset>-2857500</wp:posOffset>
            </wp:positionH>
            <wp:positionV relativeFrom="paragraph">
              <wp:posOffset>3831590</wp:posOffset>
            </wp:positionV>
            <wp:extent cx="4979035" cy="4029710"/>
            <wp:effectExtent l="0" t="0" r="0" b="0"/>
            <wp:wrapNone/>
            <wp:docPr id="244642817" name="Imagen 2" descr="Noticias | Presidencia de la República Domin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Noticias | Presidencia de la República Dominicana"/>
                    <pic:cNvPicPr>
                      <a:picLocks noChangeAspect="1" noChangeArrowheads="1"/>
                    </pic:cNvPicPr>
                  </pic:nvPicPr>
                  <pic:blipFill>
                    <a:blip r:embed="rId9">
                      <a:extLst>
                        <a:ext uri="{28A0092B-C50C-407E-A947-70E740481C1C}">
                          <a14:useLocalDpi xmlns:a14="http://schemas.microsoft.com/office/drawing/2010/main" val="0"/>
                        </a:ext>
                      </a:extLst>
                    </a:blip>
                    <a:srcRect l="-114993" r="100027"/>
                    <a:stretch>
                      <a:fillRect/>
                    </a:stretch>
                  </pic:blipFill>
                  <pic:spPr bwMode="auto">
                    <a:xfrm>
                      <a:off x="0" y="0"/>
                      <a:ext cx="4979035" cy="402971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7A9F7884" w14:textId="77777777" w:rsidR="009651F6" w:rsidRDefault="009651F6" w:rsidP="009651F6">
      <w:pPr>
        <w:rPr>
          <w:rFonts w:ascii="Times New Roman" w:hAnsi="Times New Roman" w:cs="Times New Roman"/>
          <w:b/>
          <w:bCs/>
          <w:sz w:val="28"/>
          <w:szCs w:val="24"/>
          <w:lang w:val="es-ES"/>
        </w:rPr>
      </w:pPr>
    </w:p>
    <w:p w14:paraId="52DF6ADF" w14:textId="77777777" w:rsidR="009651F6" w:rsidRDefault="009651F6" w:rsidP="009651F6">
      <w:pPr>
        <w:rPr>
          <w:rFonts w:ascii="Times New Roman" w:hAnsi="Times New Roman" w:cs="Times New Roman"/>
          <w:b/>
          <w:bCs/>
          <w:sz w:val="28"/>
          <w:szCs w:val="24"/>
          <w:lang w:val="es-ES"/>
        </w:rPr>
      </w:pPr>
    </w:p>
    <w:p w14:paraId="6013BDDC" w14:textId="77777777" w:rsidR="009651F6" w:rsidRDefault="009651F6" w:rsidP="009651F6">
      <w:pPr>
        <w:rPr>
          <w:rFonts w:ascii="Times New Roman" w:hAnsi="Times New Roman" w:cs="Times New Roman"/>
          <w:b/>
          <w:bCs/>
          <w:sz w:val="28"/>
          <w:szCs w:val="24"/>
          <w:lang w:val="es-ES"/>
        </w:rPr>
      </w:pPr>
    </w:p>
    <w:p w14:paraId="70677A62" w14:textId="77777777" w:rsidR="009651F6" w:rsidRDefault="009651F6" w:rsidP="009651F6">
      <w:pPr>
        <w:rPr>
          <w:rFonts w:ascii="Times New Roman" w:hAnsi="Times New Roman" w:cs="Times New Roman"/>
          <w:b/>
          <w:bCs/>
          <w:sz w:val="28"/>
          <w:szCs w:val="24"/>
          <w:lang w:val="es-ES"/>
        </w:rPr>
      </w:pPr>
    </w:p>
    <w:p w14:paraId="4CCEFD28" w14:textId="77777777" w:rsidR="009651F6" w:rsidRDefault="009651F6" w:rsidP="009651F6">
      <w:pPr>
        <w:rPr>
          <w:rFonts w:ascii="Times New Roman" w:hAnsi="Times New Roman" w:cs="Times New Roman"/>
          <w:b/>
          <w:bCs/>
          <w:sz w:val="28"/>
          <w:szCs w:val="24"/>
          <w:lang w:val="es-ES"/>
        </w:rPr>
      </w:pPr>
    </w:p>
    <w:p w14:paraId="3BD2D59A" w14:textId="77777777" w:rsidR="009651F6" w:rsidRDefault="009651F6" w:rsidP="009651F6">
      <w:pPr>
        <w:rPr>
          <w:rFonts w:ascii="Times New Roman" w:hAnsi="Times New Roman" w:cs="Times New Roman"/>
          <w:b/>
          <w:bCs/>
          <w:sz w:val="28"/>
          <w:szCs w:val="24"/>
          <w:lang w:val="es-ES"/>
        </w:rPr>
      </w:pPr>
    </w:p>
    <w:p w14:paraId="22594845" w14:textId="77777777" w:rsidR="009651F6" w:rsidRDefault="009651F6" w:rsidP="009651F6">
      <w:pPr>
        <w:rPr>
          <w:rFonts w:ascii="Times New Roman" w:hAnsi="Times New Roman" w:cs="Times New Roman"/>
          <w:b/>
          <w:bCs/>
          <w:sz w:val="28"/>
          <w:szCs w:val="24"/>
          <w:lang w:val="es-ES"/>
        </w:rPr>
      </w:pPr>
    </w:p>
    <w:p w14:paraId="563631F1" w14:textId="77777777" w:rsidR="009651F6" w:rsidRDefault="009651F6" w:rsidP="009651F6">
      <w:pPr>
        <w:rPr>
          <w:rFonts w:ascii="Times New Roman" w:hAnsi="Times New Roman" w:cs="Times New Roman"/>
          <w:b/>
          <w:bCs/>
          <w:sz w:val="28"/>
          <w:szCs w:val="24"/>
          <w:lang w:val="es-ES"/>
        </w:rPr>
      </w:pPr>
    </w:p>
    <w:p w14:paraId="7826D133" w14:textId="77777777" w:rsidR="009651F6" w:rsidRDefault="009651F6" w:rsidP="009651F6">
      <w:pPr>
        <w:rPr>
          <w:rFonts w:ascii="Times New Roman" w:hAnsi="Times New Roman" w:cs="Times New Roman"/>
          <w:b/>
          <w:bCs/>
          <w:sz w:val="28"/>
          <w:szCs w:val="24"/>
          <w:lang w:val="es-ES"/>
        </w:rPr>
      </w:pPr>
    </w:p>
    <w:p w14:paraId="04348BE4" w14:textId="77777777" w:rsidR="009651F6" w:rsidRDefault="009651F6" w:rsidP="009651F6">
      <w:pPr>
        <w:rPr>
          <w:rFonts w:ascii="Times New Roman" w:hAnsi="Times New Roman" w:cs="Times New Roman"/>
          <w:b/>
          <w:bCs/>
          <w:sz w:val="28"/>
          <w:szCs w:val="24"/>
          <w:lang w:val="es-ES"/>
        </w:rPr>
      </w:pPr>
    </w:p>
    <w:p w14:paraId="6EE74EC4" w14:textId="77777777" w:rsidR="009651F6" w:rsidRDefault="009651F6" w:rsidP="009651F6">
      <w:pPr>
        <w:rPr>
          <w:rFonts w:ascii="Times New Roman" w:hAnsi="Times New Roman" w:cs="Times New Roman"/>
          <w:b/>
          <w:bCs/>
          <w:sz w:val="28"/>
          <w:szCs w:val="24"/>
          <w:lang w:val="es-ES"/>
        </w:rPr>
      </w:pPr>
    </w:p>
    <w:p w14:paraId="3AC5A419" w14:textId="77777777" w:rsidR="009651F6" w:rsidRDefault="009651F6" w:rsidP="009651F6">
      <w:pPr>
        <w:rPr>
          <w:rFonts w:ascii="Times New Roman" w:hAnsi="Times New Roman" w:cs="Times New Roman"/>
          <w:b/>
          <w:bCs/>
          <w:sz w:val="28"/>
          <w:szCs w:val="24"/>
          <w:lang w:val="es-ES"/>
        </w:rPr>
      </w:pPr>
    </w:p>
    <w:p w14:paraId="4B352654" w14:textId="77777777" w:rsidR="009651F6" w:rsidRDefault="009651F6" w:rsidP="009651F6">
      <w:pPr>
        <w:rPr>
          <w:rFonts w:ascii="Times New Roman" w:hAnsi="Times New Roman" w:cs="Times New Roman"/>
          <w:b/>
          <w:bCs/>
          <w:sz w:val="28"/>
          <w:szCs w:val="24"/>
          <w:lang w:val="es-ES"/>
        </w:rPr>
      </w:pPr>
    </w:p>
    <w:p w14:paraId="510C36C9" w14:textId="77777777" w:rsidR="009651F6" w:rsidRDefault="009651F6" w:rsidP="009651F6">
      <w:pPr>
        <w:rPr>
          <w:rFonts w:ascii="Times New Roman" w:hAnsi="Times New Roman" w:cs="Times New Roman"/>
          <w:b/>
          <w:bCs/>
          <w:sz w:val="28"/>
          <w:szCs w:val="24"/>
          <w:lang w:val="es-ES"/>
        </w:rPr>
      </w:pPr>
    </w:p>
    <w:p w14:paraId="5C9EA7CA" w14:textId="77777777" w:rsidR="009651F6" w:rsidRDefault="009651F6" w:rsidP="009651F6">
      <w:pPr>
        <w:rPr>
          <w:rFonts w:ascii="Times New Roman" w:hAnsi="Times New Roman" w:cs="Times New Roman"/>
          <w:b/>
          <w:bCs/>
          <w:sz w:val="28"/>
          <w:szCs w:val="24"/>
          <w:lang w:val="es-ES"/>
        </w:rPr>
      </w:pPr>
    </w:p>
    <w:p w14:paraId="4D97EA5E" w14:textId="77777777" w:rsidR="009651F6" w:rsidRDefault="009651F6" w:rsidP="009651F6">
      <w:pPr>
        <w:rPr>
          <w:rFonts w:ascii="Times New Roman" w:hAnsi="Times New Roman" w:cs="Times New Roman"/>
          <w:b/>
          <w:bCs/>
          <w:sz w:val="28"/>
          <w:szCs w:val="24"/>
          <w:lang w:val="es-ES"/>
        </w:rPr>
      </w:pPr>
    </w:p>
    <w:p w14:paraId="5806E6E6" w14:textId="77777777" w:rsidR="009651F6" w:rsidRDefault="009651F6" w:rsidP="009651F6">
      <w:pPr>
        <w:rPr>
          <w:rFonts w:ascii="Times New Roman" w:hAnsi="Times New Roman" w:cs="Times New Roman"/>
          <w:b/>
          <w:bCs/>
          <w:sz w:val="28"/>
          <w:szCs w:val="24"/>
          <w:lang w:val="es-ES"/>
        </w:rPr>
      </w:pPr>
    </w:p>
    <w:p w14:paraId="1BD4DBBA" w14:textId="77777777" w:rsidR="009651F6" w:rsidRDefault="009651F6" w:rsidP="009651F6">
      <w:pPr>
        <w:rPr>
          <w:rFonts w:ascii="Times New Roman" w:hAnsi="Times New Roman" w:cs="Times New Roman"/>
          <w:b/>
          <w:bCs/>
          <w:sz w:val="28"/>
          <w:szCs w:val="24"/>
          <w:lang w:val="es-ES"/>
        </w:rPr>
      </w:pPr>
    </w:p>
    <w:p w14:paraId="4FFE1DB3" w14:textId="77777777" w:rsidR="009651F6" w:rsidRDefault="009651F6" w:rsidP="009651F6">
      <w:pPr>
        <w:rPr>
          <w:rFonts w:ascii="Times New Roman" w:eastAsiaTheme="minorHAnsi" w:hAnsi="Times New Roman" w:cs="Times New Roman"/>
          <w:sz w:val="18"/>
          <w:szCs w:val="24"/>
          <w:lang w:val="es-ES"/>
        </w:rPr>
      </w:pPr>
    </w:p>
    <w:p w14:paraId="62C63F88" w14:textId="77777777" w:rsidR="009651F6" w:rsidRDefault="009651F6" w:rsidP="009651F6">
      <w:pPr>
        <w:rPr>
          <w:rFonts w:ascii="Times New Roman" w:hAnsi="Times New Roman" w:cs="Times New Roman"/>
          <w:sz w:val="18"/>
          <w:szCs w:val="24"/>
          <w:lang w:val="es-ES"/>
        </w:rPr>
      </w:pPr>
    </w:p>
    <w:p w14:paraId="277EFEA2" w14:textId="77777777" w:rsidR="00044813" w:rsidRDefault="00044813" w:rsidP="00044813">
      <w:pPr>
        <w:rPr>
          <w:rFonts w:ascii="Times New Roman" w:eastAsiaTheme="minorHAnsi" w:hAnsi="Times New Roman" w:cs="Times New Roman"/>
          <w:sz w:val="18"/>
          <w:szCs w:val="24"/>
          <w:lang w:val="es-ES"/>
        </w:rPr>
      </w:pPr>
    </w:p>
    <w:sdt>
      <w:sdtPr>
        <w:rPr>
          <w:rFonts w:ascii="Times New Roman" w:eastAsiaTheme="minorEastAsia" w:hAnsi="Times New Roman" w:cs="Times New Roman"/>
          <w:sz w:val="18"/>
          <w:szCs w:val="18"/>
          <w:lang w:val="es-ES"/>
        </w:rPr>
        <w:id w:val="2017643397"/>
        <w:docPartObj>
          <w:docPartGallery w:val="Table of Contents"/>
          <w:docPartUnique/>
        </w:docPartObj>
      </w:sdtPr>
      <w:sdtEndPr/>
      <w:sdtContent>
        <w:p w14:paraId="4DFB644B" w14:textId="77777777" w:rsidR="00044813" w:rsidRDefault="00044813" w:rsidP="00044813">
          <w:pPr>
            <w:rPr>
              <w:rFonts w:ascii="Times New Roman" w:hAnsi="Times New Roman" w:cs="Times New Roman"/>
              <w:sz w:val="18"/>
              <w:szCs w:val="24"/>
              <w:lang w:val="es-ES"/>
            </w:rPr>
          </w:pPr>
        </w:p>
        <w:p w14:paraId="40436A1D" w14:textId="77777777" w:rsidR="00044813" w:rsidRDefault="00044813" w:rsidP="00044813">
          <w:pPr>
            <w:pStyle w:val="TtuloTDC"/>
            <w:spacing w:line="276" w:lineRule="auto"/>
            <w:rPr>
              <w:rFonts w:ascii="Times New Roman" w:hAnsi="Times New Roman" w:cs="Times New Roman"/>
              <w:b/>
              <w:color w:val="auto"/>
              <w:sz w:val="24"/>
              <w:szCs w:val="24"/>
              <w:lang w:val="es-ES"/>
            </w:rPr>
          </w:pPr>
          <w:r>
            <w:rPr>
              <w:rFonts w:ascii="Times New Roman" w:hAnsi="Times New Roman" w:cs="Times New Roman"/>
              <w:b/>
              <w:color w:val="auto"/>
              <w:sz w:val="24"/>
              <w:szCs w:val="24"/>
              <w:lang w:val="es-ES"/>
            </w:rPr>
            <w:t>CONTENIDO</w:t>
          </w:r>
        </w:p>
        <w:p w14:paraId="754A9E58" w14:textId="77777777" w:rsidR="00044813" w:rsidRDefault="00044813" w:rsidP="00044813">
          <w:pPr>
            <w:spacing w:after="0" w:line="276" w:lineRule="auto"/>
            <w:rPr>
              <w:rFonts w:ascii="Times New Roman" w:hAnsi="Times New Roman" w:cs="Times New Roman"/>
              <w:sz w:val="18"/>
              <w:szCs w:val="24"/>
              <w:lang w:val="es-ES"/>
            </w:rPr>
          </w:pPr>
        </w:p>
        <w:p w14:paraId="0FEC7A0A" w14:textId="49952B41" w:rsidR="00417F4D" w:rsidRDefault="00044813">
          <w:pPr>
            <w:pStyle w:val="TDC1"/>
            <w:rPr>
              <w:rFonts w:eastAsiaTheme="minorEastAsia"/>
              <w:noProof/>
              <w:kern w:val="2"/>
              <w:sz w:val="24"/>
              <w:szCs w:val="24"/>
              <w:lang w:val="es-MX" w:eastAsia="es-MX"/>
              <w14:ligatures w14:val="standardContextual"/>
            </w:rPr>
          </w:pPr>
          <w:r>
            <w:rPr>
              <w:rFonts w:ascii="Times New Roman" w:hAnsi="Times New Roman" w:cs="Times New Roman"/>
              <w:b/>
              <w:bCs/>
              <w:sz w:val="18"/>
              <w:szCs w:val="24"/>
              <w:lang w:val="es-ES"/>
            </w:rPr>
            <w:fldChar w:fldCharType="begin"/>
          </w:r>
          <w:r>
            <w:rPr>
              <w:rFonts w:ascii="Times New Roman" w:hAnsi="Times New Roman" w:cs="Times New Roman"/>
              <w:b/>
              <w:bCs/>
              <w:sz w:val="18"/>
              <w:szCs w:val="24"/>
              <w:lang w:val="es-ES"/>
            </w:rPr>
            <w:instrText xml:space="preserve"> TOC \o "1-3" \h \z \u </w:instrText>
          </w:r>
          <w:r>
            <w:rPr>
              <w:rFonts w:ascii="Times New Roman" w:hAnsi="Times New Roman" w:cs="Times New Roman"/>
              <w:b/>
              <w:bCs/>
              <w:sz w:val="18"/>
              <w:szCs w:val="24"/>
              <w:lang w:val="es-ES"/>
            </w:rPr>
            <w:fldChar w:fldCharType="separate"/>
          </w:r>
          <w:hyperlink w:anchor="_Toc195611423" w:history="1">
            <w:r w:rsidR="00417F4D" w:rsidRPr="00291278">
              <w:rPr>
                <w:rStyle w:val="Hipervnculo"/>
                <w:rFonts w:ascii="Times New Roman" w:hAnsi="Times New Roman" w:cs="Times New Roman"/>
                <w:b/>
                <w:noProof/>
              </w:rPr>
              <w:t>INTRODUCCIÓN</w:t>
            </w:r>
            <w:r w:rsidR="00417F4D">
              <w:rPr>
                <w:noProof/>
                <w:webHidden/>
              </w:rPr>
              <w:tab/>
            </w:r>
            <w:r w:rsidR="00417F4D">
              <w:rPr>
                <w:noProof/>
                <w:webHidden/>
              </w:rPr>
              <w:fldChar w:fldCharType="begin"/>
            </w:r>
            <w:r w:rsidR="00417F4D">
              <w:rPr>
                <w:noProof/>
                <w:webHidden/>
              </w:rPr>
              <w:instrText xml:space="preserve"> PAGEREF _Toc195611423 \h </w:instrText>
            </w:r>
            <w:r w:rsidR="00417F4D">
              <w:rPr>
                <w:noProof/>
                <w:webHidden/>
              </w:rPr>
            </w:r>
            <w:r w:rsidR="00417F4D">
              <w:rPr>
                <w:noProof/>
                <w:webHidden/>
              </w:rPr>
              <w:fldChar w:fldCharType="separate"/>
            </w:r>
            <w:r w:rsidR="00F41175">
              <w:rPr>
                <w:noProof/>
                <w:webHidden/>
              </w:rPr>
              <w:t>3</w:t>
            </w:r>
            <w:r w:rsidR="00417F4D">
              <w:rPr>
                <w:noProof/>
                <w:webHidden/>
              </w:rPr>
              <w:fldChar w:fldCharType="end"/>
            </w:r>
          </w:hyperlink>
        </w:p>
        <w:p w14:paraId="7E1298BC" w14:textId="758FAF62" w:rsidR="00417F4D" w:rsidRDefault="00417F4D">
          <w:pPr>
            <w:pStyle w:val="TDC1"/>
            <w:rPr>
              <w:rFonts w:eastAsiaTheme="minorEastAsia"/>
              <w:noProof/>
              <w:kern w:val="2"/>
              <w:sz w:val="24"/>
              <w:szCs w:val="24"/>
              <w:lang w:val="es-MX" w:eastAsia="es-MX"/>
              <w14:ligatures w14:val="standardContextual"/>
            </w:rPr>
          </w:pPr>
          <w:hyperlink w:anchor="_Toc195611424" w:history="1">
            <w:r w:rsidRPr="00291278">
              <w:rPr>
                <w:rStyle w:val="Hipervnculo"/>
                <w:rFonts w:ascii="Times New Roman" w:hAnsi="Times New Roman" w:cs="Times New Roman"/>
                <w:b/>
                <w:bCs/>
                <w:noProof/>
                <w:lang w:val="es-US"/>
              </w:rPr>
              <w:t>DIRECCIÓN GENERAL</w:t>
            </w:r>
            <w:r>
              <w:rPr>
                <w:noProof/>
                <w:webHidden/>
              </w:rPr>
              <w:tab/>
            </w:r>
            <w:r>
              <w:rPr>
                <w:noProof/>
                <w:webHidden/>
              </w:rPr>
              <w:fldChar w:fldCharType="begin"/>
            </w:r>
            <w:r>
              <w:rPr>
                <w:noProof/>
                <w:webHidden/>
              </w:rPr>
              <w:instrText xml:space="preserve"> PAGEREF _Toc195611424 \h </w:instrText>
            </w:r>
            <w:r>
              <w:rPr>
                <w:noProof/>
                <w:webHidden/>
              </w:rPr>
            </w:r>
            <w:r>
              <w:rPr>
                <w:noProof/>
                <w:webHidden/>
              </w:rPr>
              <w:fldChar w:fldCharType="separate"/>
            </w:r>
            <w:r w:rsidR="00F41175">
              <w:rPr>
                <w:noProof/>
                <w:webHidden/>
              </w:rPr>
              <w:t>5</w:t>
            </w:r>
            <w:r>
              <w:rPr>
                <w:noProof/>
                <w:webHidden/>
              </w:rPr>
              <w:fldChar w:fldCharType="end"/>
            </w:r>
          </w:hyperlink>
        </w:p>
        <w:p w14:paraId="2A7A72F6" w14:textId="7EF35BB9" w:rsidR="00417F4D" w:rsidRDefault="00417F4D">
          <w:pPr>
            <w:pStyle w:val="TDC1"/>
            <w:rPr>
              <w:rFonts w:eastAsiaTheme="minorEastAsia"/>
              <w:noProof/>
              <w:kern w:val="2"/>
              <w:sz w:val="24"/>
              <w:szCs w:val="24"/>
              <w:lang w:val="es-MX" w:eastAsia="es-MX"/>
              <w14:ligatures w14:val="standardContextual"/>
            </w:rPr>
          </w:pPr>
          <w:hyperlink w:anchor="_Toc195611425" w:history="1">
            <w:r w:rsidRPr="00291278">
              <w:rPr>
                <w:rStyle w:val="Hipervnculo"/>
                <w:rFonts w:ascii="Times New Roman" w:hAnsi="Times New Roman" w:cs="Times New Roman"/>
                <w:b/>
                <w:bCs/>
                <w:noProof/>
                <w:lang w:val="es-US"/>
              </w:rPr>
              <w:t>DIRECCIÓN DE PLANIFICACIÓN Y DESARROLLO</w:t>
            </w:r>
            <w:r>
              <w:rPr>
                <w:noProof/>
                <w:webHidden/>
              </w:rPr>
              <w:tab/>
            </w:r>
            <w:r>
              <w:rPr>
                <w:noProof/>
                <w:webHidden/>
              </w:rPr>
              <w:fldChar w:fldCharType="begin"/>
            </w:r>
            <w:r>
              <w:rPr>
                <w:noProof/>
                <w:webHidden/>
              </w:rPr>
              <w:instrText xml:space="preserve"> PAGEREF _Toc195611425 \h </w:instrText>
            </w:r>
            <w:r>
              <w:rPr>
                <w:noProof/>
                <w:webHidden/>
              </w:rPr>
            </w:r>
            <w:r>
              <w:rPr>
                <w:noProof/>
                <w:webHidden/>
              </w:rPr>
              <w:fldChar w:fldCharType="separate"/>
            </w:r>
            <w:r w:rsidR="00F41175">
              <w:rPr>
                <w:noProof/>
                <w:webHidden/>
              </w:rPr>
              <w:t>8</w:t>
            </w:r>
            <w:r>
              <w:rPr>
                <w:noProof/>
                <w:webHidden/>
              </w:rPr>
              <w:fldChar w:fldCharType="end"/>
            </w:r>
          </w:hyperlink>
        </w:p>
        <w:p w14:paraId="36991B36" w14:textId="4090D69D" w:rsidR="00417F4D" w:rsidRDefault="00417F4D">
          <w:pPr>
            <w:pStyle w:val="TDC1"/>
            <w:rPr>
              <w:rFonts w:eastAsiaTheme="minorEastAsia"/>
              <w:noProof/>
              <w:kern w:val="2"/>
              <w:sz w:val="24"/>
              <w:szCs w:val="24"/>
              <w:lang w:val="es-MX" w:eastAsia="es-MX"/>
              <w14:ligatures w14:val="standardContextual"/>
            </w:rPr>
          </w:pPr>
          <w:hyperlink w:anchor="_Toc195611426" w:history="1">
            <w:r w:rsidRPr="00291278">
              <w:rPr>
                <w:rStyle w:val="Hipervnculo"/>
                <w:rFonts w:ascii="Times New Roman" w:hAnsi="Times New Roman" w:cs="Times New Roman"/>
                <w:b/>
                <w:bCs/>
                <w:noProof/>
                <w:lang w:val="es-US"/>
              </w:rPr>
              <w:t>DIRECCIÓN ADMINISTRATIVA Y FINANCIERA</w:t>
            </w:r>
            <w:r>
              <w:rPr>
                <w:noProof/>
                <w:webHidden/>
              </w:rPr>
              <w:tab/>
            </w:r>
            <w:r>
              <w:rPr>
                <w:noProof/>
                <w:webHidden/>
              </w:rPr>
              <w:fldChar w:fldCharType="begin"/>
            </w:r>
            <w:r>
              <w:rPr>
                <w:noProof/>
                <w:webHidden/>
              </w:rPr>
              <w:instrText xml:space="preserve"> PAGEREF _Toc195611426 \h </w:instrText>
            </w:r>
            <w:r>
              <w:rPr>
                <w:noProof/>
                <w:webHidden/>
              </w:rPr>
            </w:r>
            <w:r>
              <w:rPr>
                <w:noProof/>
                <w:webHidden/>
              </w:rPr>
              <w:fldChar w:fldCharType="separate"/>
            </w:r>
            <w:r w:rsidR="00F41175">
              <w:rPr>
                <w:noProof/>
                <w:webHidden/>
              </w:rPr>
              <w:t>10</w:t>
            </w:r>
            <w:r>
              <w:rPr>
                <w:noProof/>
                <w:webHidden/>
              </w:rPr>
              <w:fldChar w:fldCharType="end"/>
            </w:r>
          </w:hyperlink>
        </w:p>
        <w:p w14:paraId="2AB5CA46" w14:textId="26B7706C" w:rsidR="00417F4D" w:rsidRDefault="00417F4D">
          <w:pPr>
            <w:pStyle w:val="TDC1"/>
            <w:rPr>
              <w:rFonts w:eastAsiaTheme="minorEastAsia"/>
              <w:noProof/>
              <w:kern w:val="2"/>
              <w:sz w:val="24"/>
              <w:szCs w:val="24"/>
              <w:lang w:val="es-MX" w:eastAsia="es-MX"/>
              <w14:ligatures w14:val="standardContextual"/>
            </w:rPr>
          </w:pPr>
          <w:hyperlink w:anchor="_Toc195611427" w:history="1">
            <w:r w:rsidRPr="00291278">
              <w:rPr>
                <w:rStyle w:val="Hipervnculo"/>
                <w:rFonts w:ascii="Times New Roman" w:hAnsi="Times New Roman" w:cs="Times New Roman"/>
                <w:b/>
                <w:bCs/>
                <w:noProof/>
                <w:lang w:val="es-US"/>
              </w:rPr>
              <w:t>DIRECCIÓN DE TECNOLOGÍAS DE LA INFORMACIÓN Y COMUNICACIÓN</w:t>
            </w:r>
            <w:r>
              <w:rPr>
                <w:noProof/>
                <w:webHidden/>
              </w:rPr>
              <w:tab/>
            </w:r>
            <w:r>
              <w:rPr>
                <w:noProof/>
                <w:webHidden/>
              </w:rPr>
              <w:fldChar w:fldCharType="begin"/>
            </w:r>
            <w:r>
              <w:rPr>
                <w:noProof/>
                <w:webHidden/>
              </w:rPr>
              <w:instrText xml:space="preserve"> PAGEREF _Toc195611427 \h </w:instrText>
            </w:r>
            <w:r>
              <w:rPr>
                <w:noProof/>
                <w:webHidden/>
              </w:rPr>
            </w:r>
            <w:r>
              <w:rPr>
                <w:noProof/>
                <w:webHidden/>
              </w:rPr>
              <w:fldChar w:fldCharType="separate"/>
            </w:r>
            <w:r w:rsidR="00F41175">
              <w:rPr>
                <w:noProof/>
                <w:webHidden/>
              </w:rPr>
              <w:t>12</w:t>
            </w:r>
            <w:r>
              <w:rPr>
                <w:noProof/>
                <w:webHidden/>
              </w:rPr>
              <w:fldChar w:fldCharType="end"/>
            </w:r>
          </w:hyperlink>
        </w:p>
        <w:p w14:paraId="1B1DA93D" w14:textId="228CFA6B" w:rsidR="00417F4D" w:rsidRDefault="00417F4D">
          <w:pPr>
            <w:pStyle w:val="TDC1"/>
            <w:rPr>
              <w:rFonts w:eastAsiaTheme="minorEastAsia"/>
              <w:noProof/>
              <w:kern w:val="2"/>
              <w:sz w:val="24"/>
              <w:szCs w:val="24"/>
              <w:lang w:val="es-MX" w:eastAsia="es-MX"/>
              <w14:ligatures w14:val="standardContextual"/>
            </w:rPr>
          </w:pPr>
          <w:hyperlink w:anchor="_Toc195611428" w:history="1">
            <w:r w:rsidRPr="00291278">
              <w:rPr>
                <w:rStyle w:val="Hipervnculo"/>
                <w:rFonts w:ascii="Times New Roman" w:hAnsi="Times New Roman" w:cs="Times New Roman"/>
                <w:b/>
                <w:bCs/>
                <w:noProof/>
                <w:lang w:val="es-US"/>
              </w:rPr>
              <w:t>DIRECCIÓN DE OPERACIONES</w:t>
            </w:r>
            <w:r>
              <w:rPr>
                <w:noProof/>
                <w:webHidden/>
              </w:rPr>
              <w:tab/>
            </w:r>
            <w:r>
              <w:rPr>
                <w:noProof/>
                <w:webHidden/>
              </w:rPr>
              <w:fldChar w:fldCharType="begin"/>
            </w:r>
            <w:r>
              <w:rPr>
                <w:noProof/>
                <w:webHidden/>
              </w:rPr>
              <w:instrText xml:space="preserve"> PAGEREF _Toc195611428 \h </w:instrText>
            </w:r>
            <w:r>
              <w:rPr>
                <w:noProof/>
                <w:webHidden/>
              </w:rPr>
            </w:r>
            <w:r>
              <w:rPr>
                <w:noProof/>
                <w:webHidden/>
              </w:rPr>
              <w:fldChar w:fldCharType="separate"/>
            </w:r>
            <w:r w:rsidR="00F41175">
              <w:rPr>
                <w:noProof/>
                <w:webHidden/>
              </w:rPr>
              <w:t>14</w:t>
            </w:r>
            <w:r>
              <w:rPr>
                <w:noProof/>
                <w:webHidden/>
              </w:rPr>
              <w:fldChar w:fldCharType="end"/>
            </w:r>
          </w:hyperlink>
        </w:p>
        <w:p w14:paraId="5BF2396A" w14:textId="78AE24B6" w:rsidR="00417F4D" w:rsidRDefault="00417F4D">
          <w:pPr>
            <w:pStyle w:val="TDC1"/>
            <w:rPr>
              <w:rFonts w:eastAsiaTheme="minorEastAsia"/>
              <w:noProof/>
              <w:kern w:val="2"/>
              <w:sz w:val="24"/>
              <w:szCs w:val="24"/>
              <w:lang w:val="es-MX" w:eastAsia="es-MX"/>
              <w14:ligatures w14:val="standardContextual"/>
            </w:rPr>
          </w:pPr>
          <w:hyperlink w:anchor="_Toc195611429" w:history="1">
            <w:r w:rsidRPr="00291278">
              <w:rPr>
                <w:rStyle w:val="Hipervnculo"/>
                <w:rFonts w:ascii="Times New Roman" w:hAnsi="Times New Roman" w:cs="Times New Roman"/>
                <w:b/>
                <w:bCs/>
                <w:noProof/>
              </w:rPr>
              <w:t>DESCRIPCIÓN DE AVANCES POR ÁREAS:</w:t>
            </w:r>
            <w:r>
              <w:rPr>
                <w:noProof/>
                <w:webHidden/>
              </w:rPr>
              <w:tab/>
            </w:r>
            <w:r>
              <w:rPr>
                <w:noProof/>
                <w:webHidden/>
              </w:rPr>
              <w:fldChar w:fldCharType="begin"/>
            </w:r>
            <w:r>
              <w:rPr>
                <w:noProof/>
                <w:webHidden/>
              </w:rPr>
              <w:instrText xml:space="preserve"> PAGEREF _Toc195611429 \h </w:instrText>
            </w:r>
            <w:r>
              <w:rPr>
                <w:noProof/>
                <w:webHidden/>
              </w:rPr>
            </w:r>
            <w:r>
              <w:rPr>
                <w:noProof/>
                <w:webHidden/>
              </w:rPr>
              <w:fldChar w:fldCharType="separate"/>
            </w:r>
            <w:r w:rsidR="00F41175">
              <w:rPr>
                <w:noProof/>
                <w:webHidden/>
              </w:rPr>
              <w:t>16</w:t>
            </w:r>
            <w:r>
              <w:rPr>
                <w:noProof/>
                <w:webHidden/>
              </w:rPr>
              <w:fldChar w:fldCharType="end"/>
            </w:r>
          </w:hyperlink>
        </w:p>
        <w:p w14:paraId="76917072" w14:textId="1CFA552B" w:rsidR="00417F4D" w:rsidRDefault="00417F4D">
          <w:pPr>
            <w:pStyle w:val="TDC1"/>
            <w:rPr>
              <w:rFonts w:eastAsiaTheme="minorEastAsia"/>
              <w:noProof/>
              <w:kern w:val="2"/>
              <w:sz w:val="24"/>
              <w:szCs w:val="24"/>
              <w:lang w:val="es-MX" w:eastAsia="es-MX"/>
              <w14:ligatures w14:val="standardContextual"/>
            </w:rPr>
          </w:pPr>
          <w:hyperlink w:anchor="_Toc195611430" w:history="1">
            <w:r w:rsidRPr="00291278">
              <w:rPr>
                <w:rStyle w:val="Hipervnculo"/>
                <w:rFonts w:ascii="Times New Roman" w:hAnsi="Times New Roman" w:cs="Times New Roman"/>
                <w:b/>
                <w:bCs/>
                <w:noProof/>
              </w:rPr>
              <w:t>EJECUCIÓN POA AL 1ER TRIMESTRE 2025</w:t>
            </w:r>
            <w:r>
              <w:rPr>
                <w:noProof/>
                <w:webHidden/>
              </w:rPr>
              <w:tab/>
            </w:r>
            <w:r>
              <w:rPr>
                <w:noProof/>
                <w:webHidden/>
              </w:rPr>
              <w:fldChar w:fldCharType="begin"/>
            </w:r>
            <w:r>
              <w:rPr>
                <w:noProof/>
                <w:webHidden/>
              </w:rPr>
              <w:instrText xml:space="preserve"> PAGEREF _Toc195611430 \h </w:instrText>
            </w:r>
            <w:r>
              <w:rPr>
                <w:noProof/>
                <w:webHidden/>
              </w:rPr>
            </w:r>
            <w:r>
              <w:rPr>
                <w:noProof/>
                <w:webHidden/>
              </w:rPr>
              <w:fldChar w:fldCharType="separate"/>
            </w:r>
            <w:r w:rsidR="00F41175">
              <w:rPr>
                <w:noProof/>
                <w:webHidden/>
              </w:rPr>
              <w:t>22</w:t>
            </w:r>
            <w:r>
              <w:rPr>
                <w:noProof/>
                <w:webHidden/>
              </w:rPr>
              <w:fldChar w:fldCharType="end"/>
            </w:r>
          </w:hyperlink>
        </w:p>
        <w:p w14:paraId="4493B68E" w14:textId="449FE0F4" w:rsidR="00417F4D" w:rsidRDefault="00417F4D">
          <w:pPr>
            <w:pStyle w:val="TDC1"/>
            <w:rPr>
              <w:rFonts w:eastAsiaTheme="minorEastAsia"/>
              <w:noProof/>
              <w:kern w:val="2"/>
              <w:sz w:val="24"/>
              <w:szCs w:val="24"/>
              <w:lang w:val="es-MX" w:eastAsia="es-MX"/>
              <w14:ligatures w14:val="standardContextual"/>
            </w:rPr>
          </w:pPr>
          <w:hyperlink w:anchor="_Toc195611431" w:history="1">
            <w:r w:rsidRPr="00291278">
              <w:rPr>
                <w:rStyle w:val="Hipervnculo"/>
                <w:rFonts w:ascii="Times New Roman" w:hAnsi="Times New Roman" w:cs="Times New Roman"/>
                <w:b/>
                <w:noProof/>
              </w:rPr>
              <w:t>EJECUCIÓN PRESUPUESTARIA</w:t>
            </w:r>
            <w:r>
              <w:rPr>
                <w:noProof/>
                <w:webHidden/>
              </w:rPr>
              <w:tab/>
            </w:r>
            <w:r>
              <w:rPr>
                <w:noProof/>
                <w:webHidden/>
              </w:rPr>
              <w:fldChar w:fldCharType="begin"/>
            </w:r>
            <w:r>
              <w:rPr>
                <w:noProof/>
                <w:webHidden/>
              </w:rPr>
              <w:instrText xml:space="preserve"> PAGEREF _Toc195611431 \h </w:instrText>
            </w:r>
            <w:r>
              <w:rPr>
                <w:noProof/>
                <w:webHidden/>
              </w:rPr>
            </w:r>
            <w:r>
              <w:rPr>
                <w:noProof/>
                <w:webHidden/>
              </w:rPr>
              <w:fldChar w:fldCharType="separate"/>
            </w:r>
            <w:r w:rsidR="00F41175">
              <w:rPr>
                <w:noProof/>
                <w:webHidden/>
              </w:rPr>
              <w:t>23</w:t>
            </w:r>
            <w:r>
              <w:rPr>
                <w:noProof/>
                <w:webHidden/>
              </w:rPr>
              <w:fldChar w:fldCharType="end"/>
            </w:r>
          </w:hyperlink>
        </w:p>
        <w:p w14:paraId="62BA01E3" w14:textId="71CF4A36" w:rsidR="00044813" w:rsidRDefault="00044813" w:rsidP="00044813">
          <w:pPr>
            <w:spacing w:after="0" w:line="276" w:lineRule="auto"/>
            <w:rPr>
              <w:rFonts w:ascii="Times New Roman" w:hAnsi="Times New Roman" w:cs="Times New Roman"/>
              <w:sz w:val="18"/>
              <w:szCs w:val="24"/>
            </w:rPr>
          </w:pPr>
          <w:r>
            <w:rPr>
              <w:rFonts w:ascii="Times New Roman" w:hAnsi="Times New Roman" w:cs="Times New Roman"/>
              <w:b/>
              <w:bCs/>
              <w:sz w:val="18"/>
              <w:szCs w:val="24"/>
              <w:lang w:val="es-ES"/>
            </w:rPr>
            <w:fldChar w:fldCharType="end"/>
          </w:r>
        </w:p>
      </w:sdtContent>
    </w:sdt>
    <w:p w14:paraId="14E74C3E" w14:textId="77777777" w:rsidR="00044813" w:rsidRDefault="00044813" w:rsidP="00044813">
      <w:pPr>
        <w:spacing w:after="0" w:line="276" w:lineRule="auto"/>
        <w:jc w:val="center"/>
        <w:rPr>
          <w:rFonts w:ascii="Times New Roman" w:hAnsi="Times New Roman" w:cs="Times New Roman"/>
          <w:b/>
          <w:color w:val="0E2841" w:themeColor="text2"/>
          <w:sz w:val="18"/>
          <w:szCs w:val="24"/>
        </w:rPr>
      </w:pPr>
    </w:p>
    <w:p w14:paraId="086493C9" w14:textId="77777777" w:rsidR="00044813" w:rsidRDefault="00044813" w:rsidP="00044813">
      <w:pPr>
        <w:spacing w:after="0" w:line="276" w:lineRule="auto"/>
        <w:rPr>
          <w:rFonts w:ascii="Times New Roman" w:hAnsi="Times New Roman" w:cs="Times New Roman"/>
          <w:b/>
          <w:color w:val="0E2841" w:themeColor="text2"/>
          <w:sz w:val="18"/>
          <w:szCs w:val="24"/>
        </w:rPr>
      </w:pPr>
    </w:p>
    <w:p w14:paraId="15862E69" w14:textId="77777777" w:rsidR="00044813" w:rsidRDefault="00044813" w:rsidP="00044813">
      <w:pPr>
        <w:spacing w:after="0" w:line="276" w:lineRule="auto"/>
        <w:rPr>
          <w:rFonts w:ascii="Times New Roman" w:hAnsi="Times New Roman" w:cs="Times New Roman"/>
          <w:b/>
          <w:color w:val="0E2841" w:themeColor="text2"/>
          <w:sz w:val="18"/>
          <w:szCs w:val="24"/>
        </w:rPr>
      </w:pPr>
    </w:p>
    <w:p w14:paraId="57AF21F3" w14:textId="77777777" w:rsidR="00044813" w:rsidRDefault="00044813" w:rsidP="00044813">
      <w:pPr>
        <w:spacing w:after="0" w:line="276" w:lineRule="auto"/>
        <w:rPr>
          <w:rFonts w:ascii="Times New Roman" w:hAnsi="Times New Roman" w:cs="Times New Roman"/>
          <w:b/>
          <w:color w:val="0E2841" w:themeColor="text2"/>
          <w:sz w:val="18"/>
          <w:szCs w:val="24"/>
        </w:rPr>
      </w:pPr>
    </w:p>
    <w:p w14:paraId="74B63CC5" w14:textId="77777777" w:rsidR="00044813" w:rsidRDefault="00044813" w:rsidP="00044813">
      <w:pPr>
        <w:spacing w:after="0" w:line="276" w:lineRule="auto"/>
        <w:rPr>
          <w:rFonts w:ascii="Times New Roman" w:hAnsi="Times New Roman" w:cs="Times New Roman"/>
          <w:b/>
          <w:color w:val="0E2841" w:themeColor="text2"/>
          <w:sz w:val="18"/>
          <w:szCs w:val="24"/>
        </w:rPr>
      </w:pPr>
    </w:p>
    <w:p w14:paraId="0E463513" w14:textId="77777777" w:rsidR="00044813" w:rsidRDefault="00044813" w:rsidP="00044813">
      <w:pPr>
        <w:spacing w:after="0" w:line="276" w:lineRule="auto"/>
        <w:rPr>
          <w:rFonts w:ascii="Times New Roman" w:hAnsi="Times New Roman" w:cs="Times New Roman"/>
          <w:b/>
          <w:color w:val="0E2841" w:themeColor="text2"/>
          <w:sz w:val="18"/>
          <w:szCs w:val="24"/>
        </w:rPr>
      </w:pPr>
    </w:p>
    <w:p w14:paraId="366ED5C5" w14:textId="77777777" w:rsidR="00044813" w:rsidRDefault="00044813" w:rsidP="00044813">
      <w:pPr>
        <w:spacing w:after="0" w:line="276" w:lineRule="auto"/>
        <w:rPr>
          <w:rFonts w:ascii="Times New Roman" w:hAnsi="Times New Roman" w:cs="Times New Roman"/>
          <w:b/>
          <w:color w:val="0E2841" w:themeColor="text2"/>
          <w:sz w:val="18"/>
          <w:szCs w:val="24"/>
        </w:rPr>
      </w:pPr>
    </w:p>
    <w:p w14:paraId="550BC56D" w14:textId="77777777" w:rsidR="00044813" w:rsidRDefault="00044813" w:rsidP="00044813">
      <w:pPr>
        <w:spacing w:after="0" w:line="276" w:lineRule="auto"/>
        <w:rPr>
          <w:rFonts w:ascii="Times New Roman" w:hAnsi="Times New Roman" w:cs="Times New Roman"/>
          <w:b/>
          <w:color w:val="0E2841" w:themeColor="text2"/>
          <w:sz w:val="18"/>
          <w:szCs w:val="24"/>
        </w:rPr>
      </w:pPr>
    </w:p>
    <w:p w14:paraId="3FA1BECA" w14:textId="77777777" w:rsidR="00044813" w:rsidRDefault="00044813" w:rsidP="00044813">
      <w:pPr>
        <w:spacing w:after="0" w:line="276" w:lineRule="auto"/>
        <w:rPr>
          <w:rFonts w:ascii="Times New Roman" w:hAnsi="Times New Roman" w:cs="Times New Roman"/>
          <w:b/>
          <w:color w:val="0E2841" w:themeColor="text2"/>
          <w:sz w:val="18"/>
          <w:szCs w:val="24"/>
        </w:rPr>
      </w:pPr>
    </w:p>
    <w:p w14:paraId="3B211D35" w14:textId="77777777" w:rsidR="00044813" w:rsidRDefault="00044813" w:rsidP="00044813">
      <w:pPr>
        <w:spacing w:after="0" w:line="276" w:lineRule="auto"/>
        <w:rPr>
          <w:rFonts w:ascii="Times New Roman" w:hAnsi="Times New Roman" w:cs="Times New Roman"/>
          <w:b/>
          <w:color w:val="0E2841" w:themeColor="text2"/>
          <w:sz w:val="18"/>
          <w:szCs w:val="24"/>
        </w:rPr>
      </w:pPr>
      <w:r>
        <w:rPr>
          <w:rFonts w:ascii="Times New Roman" w:hAnsi="Times New Roman" w:cs="Times New Roman"/>
          <w:b/>
          <w:color w:val="0E2841" w:themeColor="text2"/>
          <w:sz w:val="18"/>
          <w:szCs w:val="24"/>
        </w:rPr>
        <w:br w:type="page"/>
      </w:r>
    </w:p>
    <w:p w14:paraId="006A3B39" w14:textId="77777777" w:rsidR="00044813" w:rsidRPr="00417F4D" w:rsidRDefault="00044813" w:rsidP="00044813">
      <w:pPr>
        <w:pStyle w:val="Ttulo1"/>
        <w:spacing w:line="276" w:lineRule="auto"/>
        <w:jc w:val="both"/>
        <w:rPr>
          <w:rFonts w:ascii="Times New Roman" w:hAnsi="Times New Roman" w:cs="Times New Roman"/>
          <w:b/>
          <w:color w:val="auto"/>
          <w:sz w:val="22"/>
          <w:szCs w:val="22"/>
        </w:rPr>
      </w:pPr>
      <w:bookmarkStart w:id="1" w:name="_Toc195611423"/>
      <w:r w:rsidRPr="00417F4D">
        <w:rPr>
          <w:rFonts w:ascii="Times New Roman" w:hAnsi="Times New Roman" w:cs="Times New Roman"/>
          <w:b/>
          <w:color w:val="auto"/>
          <w:sz w:val="28"/>
          <w:szCs w:val="28"/>
        </w:rPr>
        <w:t>INTRODUCCIÓN</w:t>
      </w:r>
      <w:bookmarkEnd w:id="1"/>
    </w:p>
    <w:p w14:paraId="066E9955" w14:textId="77777777" w:rsidR="00044813" w:rsidRDefault="00044813" w:rsidP="00044813">
      <w:pPr>
        <w:spacing w:after="0" w:line="276" w:lineRule="auto"/>
        <w:jc w:val="both"/>
        <w:rPr>
          <w:rFonts w:ascii="Times New Roman" w:hAnsi="Times New Roman" w:cs="Times New Roman"/>
          <w:sz w:val="18"/>
          <w:szCs w:val="24"/>
        </w:rPr>
      </w:pPr>
    </w:p>
    <w:p w14:paraId="5BFCF804" w14:textId="77777777" w:rsidR="00044813" w:rsidRPr="00417F4D" w:rsidRDefault="00044813" w:rsidP="00417F4D">
      <w:pPr>
        <w:spacing w:after="0" w:line="360" w:lineRule="auto"/>
        <w:jc w:val="both"/>
        <w:rPr>
          <w:rFonts w:ascii="Times New Roman" w:hAnsi="Times New Roman" w:cs="Times New Roman"/>
          <w:sz w:val="24"/>
          <w:szCs w:val="24"/>
        </w:rPr>
      </w:pPr>
      <w:r w:rsidRPr="00417F4D">
        <w:rPr>
          <w:rFonts w:ascii="Times New Roman" w:hAnsi="Times New Roman" w:cs="Times New Roman"/>
          <w:sz w:val="24"/>
          <w:szCs w:val="24"/>
        </w:rPr>
        <w:t xml:space="preserve">La </w:t>
      </w:r>
      <w:r w:rsidRPr="00417F4D">
        <w:rPr>
          <w:rFonts w:ascii="Times New Roman" w:hAnsi="Times New Roman" w:cs="Times New Roman"/>
          <w:b/>
          <w:bCs/>
          <w:sz w:val="24"/>
          <w:szCs w:val="24"/>
        </w:rPr>
        <w:t>Administradora de Subsidios Sociales (ADESS)</w:t>
      </w:r>
      <w:r w:rsidRPr="00417F4D">
        <w:rPr>
          <w:rFonts w:ascii="Times New Roman" w:hAnsi="Times New Roman" w:cs="Times New Roman"/>
          <w:sz w:val="24"/>
          <w:szCs w:val="24"/>
        </w:rPr>
        <w:t xml:space="preserve"> gestiona la ejecución presupuestaria y la acreditación de los fondos en las cuentas personalizadas de los participantes beneficiados de los diferentes programas sociales a través de la tarjeta Progresando con Solidaridad y de Incentivos Especiales, cuyas transacciones son procesadas por la Compañía de Adquirentes y entidades financieras participantes en </w:t>
      </w:r>
      <w:r w:rsidRPr="00417F4D">
        <w:rPr>
          <w:rFonts w:ascii="Times New Roman" w:hAnsi="Times New Roman" w:cs="Times New Roman"/>
          <w:b/>
          <w:bCs/>
          <w:sz w:val="24"/>
          <w:szCs w:val="24"/>
        </w:rPr>
        <w:t>el Sistema de Pago de Subsidios Sociales (SPSS).</w:t>
      </w:r>
    </w:p>
    <w:p w14:paraId="12C3A840" w14:textId="77777777" w:rsidR="00044813" w:rsidRPr="00417F4D" w:rsidRDefault="00044813" w:rsidP="00417F4D">
      <w:pPr>
        <w:spacing w:after="0" w:line="360" w:lineRule="auto"/>
        <w:jc w:val="both"/>
        <w:rPr>
          <w:rFonts w:ascii="Times New Roman" w:hAnsi="Times New Roman" w:cs="Times New Roman"/>
          <w:sz w:val="24"/>
          <w:szCs w:val="24"/>
        </w:rPr>
      </w:pPr>
    </w:p>
    <w:p w14:paraId="771A5DF6" w14:textId="77777777" w:rsidR="00044813" w:rsidRPr="00417F4D" w:rsidRDefault="00044813" w:rsidP="00417F4D">
      <w:pPr>
        <w:spacing w:after="0" w:line="360" w:lineRule="auto"/>
        <w:jc w:val="both"/>
        <w:rPr>
          <w:rFonts w:ascii="Times New Roman" w:hAnsi="Times New Roman" w:cs="Times New Roman"/>
          <w:sz w:val="24"/>
          <w:szCs w:val="24"/>
        </w:rPr>
      </w:pPr>
      <w:r w:rsidRPr="00417F4D">
        <w:rPr>
          <w:rFonts w:ascii="Times New Roman" w:hAnsi="Times New Roman" w:cs="Times New Roman"/>
          <w:sz w:val="24"/>
          <w:szCs w:val="24"/>
        </w:rPr>
        <w:t xml:space="preserve">La ADESS coordina </w:t>
      </w:r>
      <w:r w:rsidRPr="00417F4D">
        <w:rPr>
          <w:rFonts w:ascii="Times New Roman" w:hAnsi="Times New Roman" w:cs="Times New Roman"/>
          <w:b/>
          <w:bCs/>
          <w:sz w:val="24"/>
          <w:szCs w:val="24"/>
        </w:rPr>
        <w:t>la Red de Abastecimiento Social (RAS)</w:t>
      </w:r>
      <w:r w:rsidRPr="00417F4D">
        <w:rPr>
          <w:rFonts w:ascii="Times New Roman" w:hAnsi="Times New Roman" w:cs="Times New Roman"/>
          <w:sz w:val="24"/>
          <w:szCs w:val="24"/>
        </w:rPr>
        <w:t>, que consiste en un amplio conjunto de comercios que abarca el territorio nacional, cuya misión es servir como el mecanismo ejecutor de los subsidios, mediante la provisión de los bienes de consumo o servicios autorizados a transar. Controla que los comercios adheridos a la RAS cumplan con las normas establecidas, y que estos, a su vez, perciban el producto de sus ventas.</w:t>
      </w:r>
    </w:p>
    <w:p w14:paraId="4993A7D8" w14:textId="77777777" w:rsidR="00044813" w:rsidRPr="00417F4D" w:rsidRDefault="00044813" w:rsidP="00417F4D">
      <w:pPr>
        <w:spacing w:after="0" w:line="360" w:lineRule="auto"/>
        <w:jc w:val="both"/>
        <w:rPr>
          <w:rFonts w:ascii="Times New Roman" w:hAnsi="Times New Roman" w:cs="Times New Roman"/>
          <w:sz w:val="24"/>
          <w:szCs w:val="24"/>
        </w:rPr>
      </w:pPr>
    </w:p>
    <w:p w14:paraId="409ADE83" w14:textId="77777777" w:rsidR="00044813" w:rsidRPr="00417F4D" w:rsidRDefault="00044813" w:rsidP="00417F4D">
      <w:pPr>
        <w:spacing w:after="0" w:line="360" w:lineRule="auto"/>
        <w:jc w:val="both"/>
        <w:rPr>
          <w:rFonts w:ascii="Times New Roman" w:hAnsi="Times New Roman" w:cs="Times New Roman"/>
          <w:sz w:val="24"/>
          <w:szCs w:val="24"/>
        </w:rPr>
      </w:pPr>
      <w:r w:rsidRPr="00417F4D">
        <w:rPr>
          <w:rFonts w:ascii="Times New Roman" w:hAnsi="Times New Roman" w:cs="Times New Roman"/>
          <w:sz w:val="24"/>
          <w:szCs w:val="24"/>
        </w:rPr>
        <w:t xml:space="preserve">Además, cuenta con las Delegaciones Provinciales, oficinas representantes en las diferentes provincias del territorio nacional, que permiten a esa institución brindar los servicios que requieren los participantes-tarjetahabientes y el público en general, así como canalizar informaciones, requerimientos, solicitudes y reclamaciones de los comercios adheridos y los interesados en </w:t>
      </w:r>
      <w:r w:rsidRPr="00417F4D">
        <w:rPr>
          <w:rFonts w:ascii="Times New Roman" w:hAnsi="Times New Roman" w:cs="Times New Roman"/>
          <w:b/>
          <w:bCs/>
          <w:sz w:val="24"/>
          <w:szCs w:val="24"/>
        </w:rPr>
        <w:t>adherirse</w:t>
      </w:r>
      <w:r w:rsidRPr="00417F4D">
        <w:rPr>
          <w:rFonts w:ascii="Times New Roman" w:hAnsi="Times New Roman" w:cs="Times New Roman"/>
          <w:sz w:val="24"/>
          <w:szCs w:val="24"/>
        </w:rPr>
        <w:t xml:space="preserve"> a la Red de Abastecimiento Social (RAS).</w:t>
      </w:r>
    </w:p>
    <w:p w14:paraId="105727A7" w14:textId="77777777" w:rsidR="00044813" w:rsidRPr="00417F4D" w:rsidRDefault="00044813" w:rsidP="00417F4D">
      <w:pPr>
        <w:spacing w:after="0" w:line="360" w:lineRule="auto"/>
        <w:jc w:val="both"/>
        <w:rPr>
          <w:rFonts w:ascii="Times New Roman" w:hAnsi="Times New Roman" w:cs="Times New Roman"/>
          <w:sz w:val="24"/>
          <w:szCs w:val="24"/>
        </w:rPr>
      </w:pPr>
    </w:p>
    <w:p w14:paraId="7A98DFE5" w14:textId="4891970F" w:rsidR="00044813" w:rsidRPr="00417F4D" w:rsidRDefault="00044813" w:rsidP="00417F4D">
      <w:pPr>
        <w:spacing w:after="0" w:line="360" w:lineRule="auto"/>
        <w:jc w:val="both"/>
        <w:rPr>
          <w:rFonts w:ascii="Times New Roman" w:hAnsi="Times New Roman" w:cs="Times New Roman"/>
          <w:sz w:val="24"/>
          <w:szCs w:val="24"/>
        </w:rPr>
      </w:pPr>
      <w:r w:rsidRPr="00417F4D">
        <w:rPr>
          <w:rFonts w:ascii="Times New Roman" w:hAnsi="Times New Roman" w:cs="Times New Roman"/>
          <w:sz w:val="24"/>
          <w:szCs w:val="24"/>
        </w:rPr>
        <w:t xml:space="preserve">El informe de seguimiento a la ejecución </w:t>
      </w:r>
      <w:r w:rsidRPr="00417F4D">
        <w:rPr>
          <w:rFonts w:ascii="Times New Roman" w:hAnsi="Times New Roman" w:cs="Times New Roman"/>
          <w:b/>
          <w:bCs/>
          <w:sz w:val="24"/>
          <w:szCs w:val="24"/>
        </w:rPr>
        <w:t>Plan Operativo Anual (POA)</w:t>
      </w:r>
      <w:r w:rsidRPr="00417F4D">
        <w:rPr>
          <w:rFonts w:ascii="Times New Roman" w:hAnsi="Times New Roman" w:cs="Times New Roman"/>
          <w:sz w:val="24"/>
          <w:szCs w:val="24"/>
        </w:rPr>
        <w:t xml:space="preserve"> de la Administradora de Subsidios Sociales (ADESS) presenta los resultados alcanzados en la ejecución física del </w:t>
      </w:r>
      <w:r w:rsidR="00D54798" w:rsidRPr="00417F4D">
        <w:rPr>
          <w:rFonts w:ascii="Times New Roman" w:hAnsi="Times New Roman" w:cs="Times New Roman"/>
          <w:sz w:val="24"/>
          <w:szCs w:val="24"/>
        </w:rPr>
        <w:t>1er</w:t>
      </w:r>
      <w:r w:rsidRPr="00417F4D">
        <w:rPr>
          <w:rFonts w:ascii="Times New Roman" w:hAnsi="Times New Roman" w:cs="Times New Roman"/>
          <w:sz w:val="24"/>
          <w:szCs w:val="24"/>
        </w:rPr>
        <w:t>. Trimestre 202</w:t>
      </w:r>
      <w:r w:rsidR="00D54798" w:rsidRPr="00417F4D">
        <w:rPr>
          <w:rFonts w:ascii="Times New Roman" w:hAnsi="Times New Roman" w:cs="Times New Roman"/>
          <w:sz w:val="24"/>
          <w:szCs w:val="24"/>
        </w:rPr>
        <w:t>5</w:t>
      </w:r>
      <w:r w:rsidRPr="00417F4D">
        <w:rPr>
          <w:rFonts w:ascii="Times New Roman" w:hAnsi="Times New Roman" w:cs="Times New Roman"/>
          <w:sz w:val="24"/>
          <w:szCs w:val="24"/>
        </w:rPr>
        <w:t xml:space="preserve">. </w:t>
      </w:r>
    </w:p>
    <w:p w14:paraId="55D2572A" w14:textId="77777777" w:rsidR="00044813" w:rsidRPr="00417F4D" w:rsidRDefault="00044813" w:rsidP="00417F4D">
      <w:pPr>
        <w:spacing w:after="0" w:line="360" w:lineRule="auto"/>
        <w:jc w:val="both"/>
        <w:rPr>
          <w:rFonts w:ascii="Times New Roman" w:hAnsi="Times New Roman" w:cs="Times New Roman"/>
          <w:sz w:val="24"/>
          <w:szCs w:val="24"/>
        </w:rPr>
      </w:pPr>
    </w:p>
    <w:p w14:paraId="5CFF973D" w14:textId="6BFCC9FB" w:rsidR="04A17C67" w:rsidRPr="00417F4D" w:rsidRDefault="04A17C67" w:rsidP="00417F4D">
      <w:pPr>
        <w:spacing w:after="0" w:line="360" w:lineRule="auto"/>
        <w:jc w:val="both"/>
        <w:rPr>
          <w:rFonts w:ascii="Times New Roman" w:eastAsia="Open Sans" w:hAnsi="Times New Roman" w:cs="Times New Roman"/>
          <w:sz w:val="24"/>
          <w:szCs w:val="24"/>
        </w:rPr>
      </w:pPr>
      <w:r w:rsidRPr="00417F4D">
        <w:rPr>
          <w:rFonts w:ascii="Times New Roman" w:eastAsia="Open Sans" w:hAnsi="Times New Roman" w:cs="Times New Roman"/>
          <w:sz w:val="24"/>
          <w:szCs w:val="24"/>
        </w:rPr>
        <w:t xml:space="preserve">El Plan Operativo Anual (POA) del período en curso no fue alineado a un Plan Estratégico Institucional (PEI), debido a la suspensión de su elaboración tras el anuncio de la fusión con el programa Supérate. Como resultado, el POA de este año se limita a contemplar únicamente actividades de carácter operativo, orientadas a la continuidad de los servicios esenciales y al cumplimiento de funciones administrativas básicas de </w:t>
      </w:r>
      <w:r w:rsidR="3DE65FB9" w:rsidRPr="00417F4D">
        <w:rPr>
          <w:rFonts w:ascii="Times New Roman" w:eastAsia="Open Sans" w:hAnsi="Times New Roman" w:cs="Times New Roman"/>
          <w:sz w:val="24"/>
          <w:szCs w:val="24"/>
        </w:rPr>
        <w:t>manera preliminar</w:t>
      </w:r>
      <w:r w:rsidRPr="00417F4D">
        <w:rPr>
          <w:rFonts w:ascii="Times New Roman" w:eastAsia="Open Sans" w:hAnsi="Times New Roman" w:cs="Times New Roman"/>
          <w:sz w:val="24"/>
          <w:szCs w:val="24"/>
        </w:rPr>
        <w:t>, sin responder a una planificación estratégica de mediano o largo plazo.</w:t>
      </w:r>
    </w:p>
    <w:p w14:paraId="2E4B12C3" w14:textId="79365B61" w:rsidR="2DD61E8B" w:rsidRPr="00417F4D" w:rsidRDefault="2DD61E8B" w:rsidP="00417F4D">
      <w:pPr>
        <w:spacing w:after="0" w:line="360" w:lineRule="auto"/>
        <w:jc w:val="both"/>
        <w:rPr>
          <w:rFonts w:ascii="Times New Roman" w:eastAsia="Open Sans" w:hAnsi="Times New Roman" w:cs="Times New Roman"/>
          <w:sz w:val="24"/>
          <w:szCs w:val="24"/>
        </w:rPr>
      </w:pPr>
    </w:p>
    <w:p w14:paraId="0166D395" w14:textId="2A0EA98E" w:rsidR="00044813" w:rsidRPr="00417F4D" w:rsidRDefault="00044813" w:rsidP="00417F4D">
      <w:pPr>
        <w:spacing w:after="0" w:line="360" w:lineRule="auto"/>
        <w:jc w:val="both"/>
        <w:rPr>
          <w:rFonts w:ascii="Times New Roman" w:hAnsi="Times New Roman" w:cs="Times New Roman"/>
          <w:sz w:val="24"/>
          <w:szCs w:val="24"/>
        </w:rPr>
      </w:pPr>
      <w:r w:rsidRPr="00417F4D">
        <w:rPr>
          <w:rFonts w:ascii="Times New Roman" w:hAnsi="Times New Roman" w:cs="Times New Roman"/>
          <w:sz w:val="24"/>
          <w:szCs w:val="24"/>
        </w:rPr>
        <w:t>Para la elaboración de este informe, cada dirección responsable facilitó la información correspondiente que evidenciaron los resultados alcanzados</w:t>
      </w:r>
      <w:r w:rsidR="0C08A258" w:rsidRPr="00417F4D">
        <w:rPr>
          <w:rFonts w:ascii="Times New Roman" w:hAnsi="Times New Roman" w:cs="Times New Roman"/>
          <w:sz w:val="24"/>
          <w:szCs w:val="24"/>
        </w:rPr>
        <w:t>, Mediante envío de correo electr</w:t>
      </w:r>
      <w:r w:rsidR="1B82E590" w:rsidRPr="00417F4D">
        <w:rPr>
          <w:rFonts w:ascii="Times New Roman" w:hAnsi="Times New Roman" w:cs="Times New Roman"/>
          <w:sz w:val="24"/>
          <w:szCs w:val="24"/>
        </w:rPr>
        <w:t>ó</w:t>
      </w:r>
      <w:r w:rsidR="0C08A258" w:rsidRPr="00417F4D">
        <w:rPr>
          <w:rFonts w:ascii="Times New Roman" w:hAnsi="Times New Roman" w:cs="Times New Roman"/>
          <w:sz w:val="24"/>
          <w:szCs w:val="24"/>
        </w:rPr>
        <w:t xml:space="preserve">nicos </w:t>
      </w:r>
      <w:r w:rsidR="47BBAC4D" w:rsidRPr="00417F4D">
        <w:rPr>
          <w:rFonts w:ascii="Times New Roman" w:hAnsi="Times New Roman" w:cs="Times New Roman"/>
          <w:sz w:val="24"/>
          <w:szCs w:val="24"/>
        </w:rPr>
        <w:t>que,</w:t>
      </w:r>
      <w:r w:rsidR="0C08A258" w:rsidRPr="00417F4D">
        <w:rPr>
          <w:rFonts w:ascii="Times New Roman" w:hAnsi="Times New Roman" w:cs="Times New Roman"/>
          <w:sz w:val="24"/>
          <w:szCs w:val="24"/>
        </w:rPr>
        <w:t xml:space="preserve"> a su vez, fueron anexados las evidencias de avances de cada una de estas.</w:t>
      </w:r>
      <w:r w:rsidRPr="00417F4D">
        <w:rPr>
          <w:rFonts w:ascii="Times New Roman" w:hAnsi="Times New Roman" w:cs="Times New Roman"/>
          <w:sz w:val="24"/>
          <w:szCs w:val="24"/>
        </w:rPr>
        <w:t xml:space="preserve"> </w:t>
      </w:r>
      <w:r w:rsidR="091CB2E5" w:rsidRPr="00417F4D">
        <w:rPr>
          <w:rFonts w:ascii="Times New Roman" w:hAnsi="Times New Roman" w:cs="Times New Roman"/>
          <w:sz w:val="24"/>
          <w:szCs w:val="24"/>
        </w:rPr>
        <w:t xml:space="preserve">A </w:t>
      </w:r>
      <w:r w:rsidR="484D7BBB" w:rsidRPr="00417F4D">
        <w:rPr>
          <w:rFonts w:ascii="Times New Roman" w:hAnsi="Times New Roman" w:cs="Times New Roman"/>
          <w:sz w:val="24"/>
          <w:szCs w:val="24"/>
        </w:rPr>
        <w:t>continuación,</w:t>
      </w:r>
      <w:r w:rsidR="091CB2E5" w:rsidRPr="00417F4D">
        <w:rPr>
          <w:rFonts w:ascii="Times New Roman" w:hAnsi="Times New Roman" w:cs="Times New Roman"/>
          <w:sz w:val="24"/>
          <w:szCs w:val="24"/>
        </w:rPr>
        <w:t xml:space="preserve"> se desarrolla las </w:t>
      </w:r>
      <w:r w:rsidR="7C50D0E4" w:rsidRPr="00417F4D">
        <w:rPr>
          <w:rFonts w:ascii="Times New Roman" w:hAnsi="Times New Roman" w:cs="Times New Roman"/>
          <w:sz w:val="24"/>
          <w:szCs w:val="24"/>
        </w:rPr>
        <w:t>ejecuciones efectuadas por cada unidad organizativa</w:t>
      </w:r>
      <w:r w:rsidR="5D07945B" w:rsidRPr="00417F4D">
        <w:rPr>
          <w:rFonts w:ascii="Times New Roman" w:hAnsi="Times New Roman" w:cs="Times New Roman"/>
          <w:sz w:val="24"/>
          <w:szCs w:val="24"/>
        </w:rPr>
        <w:t>.</w:t>
      </w:r>
      <w:r w:rsidR="091CB2E5" w:rsidRPr="00417F4D">
        <w:rPr>
          <w:rFonts w:ascii="Times New Roman" w:hAnsi="Times New Roman" w:cs="Times New Roman"/>
          <w:sz w:val="24"/>
          <w:szCs w:val="24"/>
        </w:rPr>
        <w:t xml:space="preserve"> </w:t>
      </w:r>
    </w:p>
    <w:p w14:paraId="60CFAF21" w14:textId="77777777" w:rsidR="00044813" w:rsidRPr="00417F4D" w:rsidRDefault="00044813" w:rsidP="00417F4D">
      <w:pPr>
        <w:spacing w:after="0" w:line="360" w:lineRule="auto"/>
        <w:jc w:val="both"/>
        <w:rPr>
          <w:rFonts w:ascii="Times New Roman" w:hAnsi="Times New Roman" w:cs="Times New Roman"/>
          <w:sz w:val="18"/>
          <w:szCs w:val="24"/>
        </w:rPr>
      </w:pPr>
    </w:p>
    <w:p w14:paraId="1A7E6114" w14:textId="77777777" w:rsidR="00044813" w:rsidRPr="00417F4D" w:rsidRDefault="00044813" w:rsidP="00417F4D">
      <w:pPr>
        <w:pStyle w:val="Piedepgina"/>
        <w:spacing w:line="360" w:lineRule="auto"/>
        <w:jc w:val="center"/>
        <w:rPr>
          <w:rFonts w:ascii="Times New Roman" w:hAnsi="Times New Roman" w:cs="Times New Roman"/>
          <w:noProof/>
          <w:sz w:val="32"/>
          <w:szCs w:val="32"/>
        </w:rPr>
      </w:pPr>
    </w:p>
    <w:p w14:paraId="7D5F0445" w14:textId="14F03D9A" w:rsidR="00044813" w:rsidRDefault="00044813" w:rsidP="00044813">
      <w:pPr>
        <w:pStyle w:val="Piedepgina"/>
        <w:jc w:val="center"/>
        <w:rPr>
          <w:rFonts w:ascii="Open Sans" w:hAnsi="Open Sans" w:cs="Open Sans"/>
          <w:sz w:val="32"/>
          <w:szCs w:val="32"/>
        </w:rPr>
      </w:pPr>
      <w:r w:rsidRPr="2DD61E8B">
        <w:rPr>
          <w:rFonts w:ascii="Open Sans" w:hAnsi="Open Sans" w:cs="Open Sans"/>
          <w:sz w:val="32"/>
          <w:szCs w:val="32"/>
          <w:lang w:val="es-US"/>
        </w:rPr>
        <w:br w:type="page"/>
      </w:r>
    </w:p>
    <w:p w14:paraId="7A4563F9" w14:textId="0E99A304" w:rsidR="000C714B" w:rsidRPr="00417F4D" w:rsidRDefault="00EE5C2B" w:rsidP="00417F4D">
      <w:pPr>
        <w:pStyle w:val="Ttulo1"/>
        <w:rPr>
          <w:rFonts w:ascii="Times New Roman" w:hAnsi="Times New Roman" w:cs="Times New Roman"/>
          <w:b/>
          <w:bCs/>
          <w:color w:val="auto"/>
          <w:sz w:val="24"/>
          <w:szCs w:val="16"/>
          <w:lang w:val="es-US"/>
        </w:rPr>
      </w:pPr>
      <w:bookmarkStart w:id="2" w:name="_Toc195611424"/>
      <w:r w:rsidRPr="00417F4D">
        <w:rPr>
          <w:rFonts w:ascii="Times New Roman" w:hAnsi="Times New Roman" w:cs="Times New Roman"/>
          <w:b/>
          <w:bCs/>
          <w:color w:val="auto"/>
          <w:sz w:val="24"/>
          <w:szCs w:val="24"/>
          <w:lang w:val="es-US"/>
        </w:rPr>
        <w:t>DIRECCIÓN GENERAL</w:t>
      </w:r>
      <w:bookmarkEnd w:id="2"/>
    </w:p>
    <w:p w14:paraId="0F0F7FAC" w14:textId="635B05F2" w:rsidR="2DD61E8B" w:rsidRDefault="2DD61E8B" w:rsidP="2DD61E8B">
      <w:pPr>
        <w:spacing w:after="0" w:line="276" w:lineRule="auto"/>
        <w:jc w:val="both"/>
        <w:rPr>
          <w:rFonts w:ascii="Times New Roman" w:hAnsi="Times New Roman" w:cs="Times New Roman"/>
          <w:b/>
          <w:bCs/>
          <w:sz w:val="18"/>
          <w:szCs w:val="18"/>
          <w:lang w:val="es-US"/>
        </w:rPr>
      </w:pPr>
    </w:p>
    <w:p w14:paraId="3E4CA8D5" w14:textId="2DAF6902" w:rsidR="2DD61E8B" w:rsidRPr="00417F4D" w:rsidRDefault="5C8F442E" w:rsidP="2DD61E8B">
      <w:pPr>
        <w:spacing w:after="0" w:line="276" w:lineRule="auto"/>
        <w:jc w:val="both"/>
        <w:rPr>
          <w:sz w:val="24"/>
          <w:szCs w:val="24"/>
        </w:rPr>
      </w:pPr>
      <w:r w:rsidRPr="00417F4D">
        <w:rPr>
          <w:rFonts w:ascii="Times New Roman" w:eastAsia="Times New Roman" w:hAnsi="Times New Roman" w:cs="Times New Roman"/>
          <w:sz w:val="24"/>
          <w:szCs w:val="24"/>
          <w:lang w:val="es-US"/>
        </w:rPr>
        <w:t xml:space="preserve">La </w:t>
      </w:r>
      <w:r w:rsidRPr="00417F4D">
        <w:rPr>
          <w:rFonts w:ascii="Times New Roman" w:eastAsia="Times New Roman" w:hAnsi="Times New Roman" w:cs="Times New Roman"/>
          <w:b/>
          <w:bCs/>
          <w:sz w:val="24"/>
          <w:szCs w:val="24"/>
          <w:lang w:val="es-US"/>
        </w:rPr>
        <w:t>Dirección Gener</w:t>
      </w:r>
      <w:r w:rsidR="4AE55BB6" w:rsidRPr="00417F4D">
        <w:rPr>
          <w:rFonts w:ascii="Times New Roman" w:eastAsia="Times New Roman" w:hAnsi="Times New Roman" w:cs="Times New Roman"/>
          <w:b/>
          <w:bCs/>
          <w:sz w:val="24"/>
          <w:szCs w:val="24"/>
          <w:lang w:val="es-US"/>
        </w:rPr>
        <w:t>al</w:t>
      </w:r>
      <w:r w:rsidRPr="00417F4D">
        <w:rPr>
          <w:rFonts w:ascii="Times New Roman" w:eastAsia="Times New Roman" w:hAnsi="Times New Roman" w:cs="Times New Roman"/>
          <w:sz w:val="24"/>
          <w:szCs w:val="24"/>
          <w:lang w:val="es-US"/>
        </w:rPr>
        <w:t xml:space="preserve"> tiene como función principal </w:t>
      </w:r>
      <w:r w:rsidRPr="00417F4D">
        <w:rPr>
          <w:rFonts w:ascii="Times New Roman" w:eastAsia="Times New Roman" w:hAnsi="Times New Roman" w:cs="Times New Roman"/>
          <w:b/>
          <w:bCs/>
          <w:sz w:val="24"/>
          <w:szCs w:val="24"/>
          <w:lang w:val="es-US"/>
        </w:rPr>
        <w:t>liderar, coordinar y supervisar</w:t>
      </w:r>
      <w:r w:rsidRPr="00417F4D">
        <w:rPr>
          <w:rFonts w:ascii="Times New Roman" w:eastAsia="Times New Roman" w:hAnsi="Times New Roman" w:cs="Times New Roman"/>
          <w:sz w:val="24"/>
          <w:szCs w:val="24"/>
          <w:lang w:val="es-US"/>
        </w:rPr>
        <w:t xml:space="preserve"> todas las actividades y áreas operativas y estratégicas</w:t>
      </w:r>
      <w:r w:rsidR="029B0ED3" w:rsidRPr="00417F4D">
        <w:rPr>
          <w:rFonts w:ascii="Times New Roman" w:eastAsia="Times New Roman" w:hAnsi="Times New Roman" w:cs="Times New Roman"/>
          <w:sz w:val="24"/>
          <w:szCs w:val="24"/>
          <w:lang w:val="es-US"/>
        </w:rPr>
        <w:t xml:space="preserve"> y administrativas</w:t>
      </w:r>
      <w:r w:rsidRPr="00417F4D">
        <w:rPr>
          <w:rFonts w:ascii="Times New Roman" w:eastAsia="Times New Roman" w:hAnsi="Times New Roman" w:cs="Times New Roman"/>
          <w:sz w:val="24"/>
          <w:szCs w:val="24"/>
          <w:lang w:val="es-US"/>
        </w:rPr>
        <w:t xml:space="preserve"> de la entidad, garantizando que se cumplan su misión, visión y objetivos institucionales. A</w:t>
      </w:r>
      <w:r w:rsidR="586E9EC2" w:rsidRPr="00417F4D">
        <w:rPr>
          <w:rFonts w:ascii="Times New Roman" w:eastAsia="Times New Roman" w:hAnsi="Times New Roman" w:cs="Times New Roman"/>
          <w:sz w:val="24"/>
          <w:szCs w:val="24"/>
          <w:lang w:val="es-US"/>
        </w:rPr>
        <w:t xml:space="preserve"> continuación, se detalla su ejecución en el T1 2025</w:t>
      </w:r>
      <w:r w:rsidRPr="00417F4D">
        <w:rPr>
          <w:rFonts w:ascii="Times New Roman" w:eastAsia="Times New Roman" w:hAnsi="Times New Roman" w:cs="Times New Roman"/>
          <w:sz w:val="24"/>
          <w:szCs w:val="24"/>
          <w:lang w:val="es-US"/>
        </w:rPr>
        <w:t>:</w:t>
      </w:r>
    </w:p>
    <w:p w14:paraId="1AC9D218" w14:textId="77777777" w:rsidR="00EE5C2B" w:rsidRDefault="00EE5C2B" w:rsidP="00044813">
      <w:pPr>
        <w:spacing w:after="0" w:line="276" w:lineRule="auto"/>
        <w:jc w:val="both"/>
        <w:rPr>
          <w:rFonts w:ascii="Times New Roman" w:hAnsi="Times New Roman" w:cs="Times New Roman"/>
          <w:b/>
          <w:sz w:val="18"/>
          <w:szCs w:val="24"/>
          <w:lang w:val="es-US"/>
        </w:rPr>
      </w:pPr>
    </w:p>
    <w:tbl>
      <w:tblPr>
        <w:tblW w:w="8380" w:type="dxa"/>
        <w:jc w:val="center"/>
        <w:tblCellMar>
          <w:top w:w="15" w:type="dxa"/>
          <w:left w:w="70" w:type="dxa"/>
          <w:right w:w="70" w:type="dxa"/>
        </w:tblCellMar>
        <w:tblLook w:val="04A0" w:firstRow="1" w:lastRow="0" w:firstColumn="1" w:lastColumn="0" w:noHBand="0" w:noVBand="1"/>
      </w:tblPr>
      <w:tblGrid>
        <w:gridCol w:w="1568"/>
        <w:gridCol w:w="853"/>
        <w:gridCol w:w="1510"/>
        <w:gridCol w:w="1021"/>
        <w:gridCol w:w="1230"/>
        <w:gridCol w:w="1021"/>
        <w:gridCol w:w="1031"/>
        <w:gridCol w:w="146"/>
      </w:tblGrid>
      <w:tr w:rsidR="00047BFF" w:rsidRPr="00047BFF" w14:paraId="43516C07" w14:textId="77777777" w:rsidTr="00916B0F">
        <w:trPr>
          <w:gridAfter w:val="1"/>
          <w:wAfter w:w="36" w:type="dxa"/>
          <w:trHeight w:val="300"/>
          <w:jc w:val="center"/>
        </w:trPr>
        <w:tc>
          <w:tcPr>
            <w:tcW w:w="8344" w:type="dxa"/>
            <w:gridSpan w:val="7"/>
            <w:tcBorders>
              <w:top w:val="single" w:sz="8" w:space="0" w:color="auto"/>
              <w:left w:val="single" w:sz="8" w:space="0" w:color="auto"/>
              <w:bottom w:val="single" w:sz="4" w:space="0" w:color="auto"/>
              <w:right w:val="single" w:sz="8" w:space="0" w:color="000000"/>
            </w:tcBorders>
            <w:shd w:val="clear" w:color="000000" w:fill="002060"/>
            <w:vAlign w:val="center"/>
            <w:hideMark/>
          </w:tcPr>
          <w:p w14:paraId="3CB693D0"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Dirección General</w:t>
            </w:r>
          </w:p>
        </w:tc>
      </w:tr>
      <w:tr w:rsidR="00047BFF" w:rsidRPr="00047BFF" w14:paraId="0A43A34C" w14:textId="77777777" w:rsidTr="00916B0F">
        <w:trPr>
          <w:gridAfter w:val="1"/>
          <w:wAfter w:w="36" w:type="dxa"/>
          <w:trHeight w:val="300"/>
          <w:jc w:val="center"/>
        </w:trPr>
        <w:tc>
          <w:tcPr>
            <w:tcW w:w="8344" w:type="dxa"/>
            <w:gridSpan w:val="7"/>
            <w:tcBorders>
              <w:top w:val="single" w:sz="4" w:space="0" w:color="auto"/>
              <w:left w:val="single" w:sz="8" w:space="0" w:color="auto"/>
              <w:bottom w:val="single" w:sz="4" w:space="0" w:color="auto"/>
              <w:right w:val="single" w:sz="8" w:space="0" w:color="000000"/>
            </w:tcBorders>
            <w:shd w:val="clear" w:color="000000" w:fill="002060"/>
            <w:vAlign w:val="center"/>
            <w:hideMark/>
          </w:tcPr>
          <w:p w14:paraId="25AA1DBD"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Departamento de Comunicaciones</w:t>
            </w:r>
          </w:p>
        </w:tc>
      </w:tr>
      <w:tr w:rsidR="00047BFF" w:rsidRPr="00047BFF" w14:paraId="26B55C37" w14:textId="77777777" w:rsidTr="00916B0F">
        <w:trPr>
          <w:gridAfter w:val="1"/>
          <w:wAfter w:w="36" w:type="dxa"/>
          <w:trHeight w:val="471"/>
          <w:jc w:val="center"/>
        </w:trPr>
        <w:tc>
          <w:tcPr>
            <w:tcW w:w="1698" w:type="dxa"/>
            <w:vMerge w:val="restart"/>
            <w:tcBorders>
              <w:top w:val="nil"/>
              <w:left w:val="single" w:sz="8" w:space="0" w:color="auto"/>
              <w:bottom w:val="single" w:sz="4" w:space="0" w:color="auto"/>
              <w:right w:val="single" w:sz="4" w:space="0" w:color="auto"/>
            </w:tcBorders>
            <w:shd w:val="clear" w:color="000000" w:fill="002060"/>
            <w:vAlign w:val="center"/>
            <w:hideMark/>
          </w:tcPr>
          <w:p w14:paraId="5FDC4099"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Producto / Objetivo</w:t>
            </w:r>
          </w:p>
        </w:tc>
        <w:tc>
          <w:tcPr>
            <w:tcW w:w="883" w:type="dxa"/>
            <w:vMerge w:val="restart"/>
            <w:tcBorders>
              <w:top w:val="nil"/>
              <w:left w:val="single" w:sz="4" w:space="0" w:color="auto"/>
              <w:bottom w:val="single" w:sz="4" w:space="0" w:color="auto"/>
              <w:right w:val="single" w:sz="4" w:space="0" w:color="auto"/>
            </w:tcBorders>
            <w:shd w:val="clear" w:color="000000" w:fill="002060"/>
            <w:vAlign w:val="center"/>
            <w:hideMark/>
          </w:tcPr>
          <w:p w14:paraId="1FA70AF2"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Índice de Graficas</w:t>
            </w:r>
          </w:p>
        </w:tc>
        <w:tc>
          <w:tcPr>
            <w:tcW w:w="1607" w:type="dxa"/>
            <w:vMerge w:val="restart"/>
            <w:tcBorders>
              <w:top w:val="nil"/>
              <w:left w:val="single" w:sz="4" w:space="0" w:color="auto"/>
              <w:bottom w:val="single" w:sz="4" w:space="0" w:color="auto"/>
              <w:right w:val="single" w:sz="4" w:space="0" w:color="auto"/>
            </w:tcBorders>
            <w:shd w:val="clear" w:color="000000" w:fill="002060"/>
            <w:vAlign w:val="center"/>
            <w:hideMark/>
          </w:tcPr>
          <w:p w14:paraId="665BA5D3"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Indicador</w:t>
            </w:r>
          </w:p>
        </w:tc>
        <w:tc>
          <w:tcPr>
            <w:tcW w:w="2141" w:type="dxa"/>
            <w:gridSpan w:val="2"/>
            <w:vMerge w:val="restart"/>
            <w:tcBorders>
              <w:top w:val="single" w:sz="4" w:space="0" w:color="auto"/>
              <w:left w:val="single" w:sz="4" w:space="0" w:color="auto"/>
              <w:bottom w:val="single" w:sz="4" w:space="0" w:color="auto"/>
              <w:right w:val="single" w:sz="4" w:space="0" w:color="auto"/>
            </w:tcBorders>
            <w:shd w:val="clear" w:color="000000" w:fill="002060"/>
            <w:vAlign w:val="center"/>
            <w:hideMark/>
          </w:tcPr>
          <w:p w14:paraId="64F58D88"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Meta</w:t>
            </w:r>
          </w:p>
        </w:tc>
        <w:tc>
          <w:tcPr>
            <w:tcW w:w="2015" w:type="dxa"/>
            <w:gridSpan w:val="2"/>
            <w:vMerge w:val="restart"/>
            <w:tcBorders>
              <w:top w:val="single" w:sz="4" w:space="0" w:color="auto"/>
              <w:left w:val="single" w:sz="4" w:space="0" w:color="auto"/>
              <w:bottom w:val="single" w:sz="4" w:space="0" w:color="auto"/>
              <w:right w:val="single" w:sz="8" w:space="0" w:color="000000"/>
            </w:tcBorders>
            <w:shd w:val="clear" w:color="000000" w:fill="002060"/>
            <w:vAlign w:val="center"/>
            <w:hideMark/>
          </w:tcPr>
          <w:p w14:paraId="3B437A3D"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Porcentaje de Avance</w:t>
            </w:r>
          </w:p>
        </w:tc>
      </w:tr>
      <w:tr w:rsidR="00047BFF" w:rsidRPr="00047BFF" w14:paraId="48C72813"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69F6C98"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D15C90C"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47CEDCA7"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2141" w:type="dxa"/>
            <w:gridSpan w:val="2"/>
            <w:vMerge/>
            <w:tcBorders>
              <w:top w:val="single" w:sz="4" w:space="0" w:color="auto"/>
              <w:left w:val="single" w:sz="4" w:space="0" w:color="auto"/>
              <w:bottom w:val="single" w:sz="4" w:space="0" w:color="auto"/>
              <w:right w:val="single" w:sz="4" w:space="0" w:color="auto"/>
            </w:tcBorders>
            <w:vAlign w:val="center"/>
            <w:hideMark/>
          </w:tcPr>
          <w:p w14:paraId="65F3BFEB"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2015" w:type="dxa"/>
            <w:gridSpan w:val="2"/>
            <w:vMerge/>
            <w:tcBorders>
              <w:top w:val="single" w:sz="4" w:space="0" w:color="auto"/>
              <w:left w:val="single" w:sz="4" w:space="0" w:color="auto"/>
              <w:bottom w:val="single" w:sz="4" w:space="0" w:color="auto"/>
              <w:right w:val="single" w:sz="8" w:space="0" w:color="000000"/>
            </w:tcBorders>
            <w:vAlign w:val="center"/>
            <w:hideMark/>
          </w:tcPr>
          <w:p w14:paraId="53167EA0"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36" w:type="dxa"/>
            <w:tcBorders>
              <w:top w:val="nil"/>
              <w:left w:val="nil"/>
              <w:bottom w:val="nil"/>
              <w:right w:val="nil"/>
            </w:tcBorders>
            <w:shd w:val="clear" w:color="auto" w:fill="auto"/>
            <w:noWrap/>
            <w:vAlign w:val="bottom"/>
            <w:hideMark/>
          </w:tcPr>
          <w:p w14:paraId="21049B51"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p>
        </w:tc>
      </w:tr>
      <w:tr w:rsidR="00047BFF" w:rsidRPr="00047BFF" w14:paraId="02F02842"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B593CD8"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497FD913"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48B786FE"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1021" w:type="dxa"/>
            <w:vMerge w:val="restart"/>
            <w:tcBorders>
              <w:top w:val="nil"/>
              <w:left w:val="single" w:sz="4" w:space="0" w:color="auto"/>
              <w:bottom w:val="single" w:sz="4" w:space="0" w:color="auto"/>
              <w:right w:val="single" w:sz="4" w:space="0" w:color="auto"/>
            </w:tcBorders>
            <w:shd w:val="clear" w:color="000000" w:fill="002060"/>
            <w:vAlign w:val="center"/>
            <w:hideMark/>
          </w:tcPr>
          <w:p w14:paraId="43C296FD"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Trimestre</w:t>
            </w:r>
          </w:p>
        </w:tc>
        <w:tc>
          <w:tcPr>
            <w:tcW w:w="1120" w:type="dxa"/>
            <w:vMerge w:val="restart"/>
            <w:tcBorders>
              <w:top w:val="nil"/>
              <w:left w:val="single" w:sz="4" w:space="0" w:color="auto"/>
              <w:bottom w:val="single" w:sz="4" w:space="0" w:color="auto"/>
              <w:right w:val="single" w:sz="4" w:space="0" w:color="auto"/>
            </w:tcBorders>
            <w:shd w:val="clear" w:color="000000" w:fill="002060"/>
            <w:vAlign w:val="center"/>
            <w:hideMark/>
          </w:tcPr>
          <w:p w14:paraId="1B274426"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Anual</w:t>
            </w:r>
          </w:p>
        </w:tc>
        <w:tc>
          <w:tcPr>
            <w:tcW w:w="1021" w:type="dxa"/>
            <w:vMerge w:val="restart"/>
            <w:tcBorders>
              <w:top w:val="nil"/>
              <w:left w:val="single" w:sz="4" w:space="0" w:color="auto"/>
              <w:bottom w:val="single" w:sz="4" w:space="0" w:color="auto"/>
              <w:right w:val="single" w:sz="4" w:space="0" w:color="auto"/>
            </w:tcBorders>
            <w:shd w:val="clear" w:color="000000" w:fill="002060"/>
            <w:vAlign w:val="center"/>
            <w:hideMark/>
          </w:tcPr>
          <w:p w14:paraId="4C6E3048"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1er. Trimestre</w:t>
            </w:r>
          </w:p>
        </w:tc>
        <w:tc>
          <w:tcPr>
            <w:tcW w:w="994" w:type="dxa"/>
            <w:vMerge w:val="restart"/>
            <w:tcBorders>
              <w:top w:val="nil"/>
              <w:left w:val="single" w:sz="4" w:space="0" w:color="auto"/>
              <w:bottom w:val="single" w:sz="4" w:space="0" w:color="auto"/>
              <w:right w:val="single" w:sz="8" w:space="0" w:color="auto"/>
            </w:tcBorders>
            <w:shd w:val="clear" w:color="000000" w:fill="002060"/>
            <w:vAlign w:val="center"/>
            <w:hideMark/>
          </w:tcPr>
          <w:p w14:paraId="3A3F2920"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Acumulado</w:t>
            </w:r>
          </w:p>
        </w:tc>
        <w:tc>
          <w:tcPr>
            <w:tcW w:w="36" w:type="dxa"/>
            <w:vAlign w:val="center"/>
            <w:hideMark/>
          </w:tcPr>
          <w:p w14:paraId="24198AD7"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F173719"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24530C3"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436C78F1"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336886B3"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C045000"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C7DFB12"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815D108"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28010489" w14:textId="77777777" w:rsidR="00047BFF" w:rsidRPr="00047BFF" w:rsidRDefault="00047BFF" w:rsidP="00047BFF">
            <w:pPr>
              <w:spacing w:after="0" w:line="240" w:lineRule="auto"/>
              <w:rPr>
                <w:rFonts w:ascii="Times New Roman" w:eastAsia="Times New Roman" w:hAnsi="Times New Roman" w:cs="Times New Roman"/>
                <w:b/>
                <w:bCs/>
                <w:color w:val="FFFFFF"/>
                <w:sz w:val="18"/>
                <w:szCs w:val="18"/>
                <w:lang w:val="es-MX" w:eastAsia="es-MX"/>
              </w:rPr>
            </w:pPr>
          </w:p>
        </w:tc>
        <w:tc>
          <w:tcPr>
            <w:tcW w:w="36" w:type="dxa"/>
            <w:tcBorders>
              <w:top w:val="nil"/>
              <w:left w:val="nil"/>
              <w:bottom w:val="nil"/>
              <w:right w:val="nil"/>
            </w:tcBorders>
            <w:shd w:val="clear" w:color="auto" w:fill="auto"/>
            <w:noWrap/>
            <w:vAlign w:val="bottom"/>
            <w:hideMark/>
          </w:tcPr>
          <w:p w14:paraId="4A17D36F"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p>
        </w:tc>
      </w:tr>
      <w:tr w:rsidR="00047BFF" w:rsidRPr="00047BFF" w14:paraId="47FBE6A5"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08A97188"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Campaña de Sensibilización sobre Fondos y Medios de Pago.</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7531C4"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A1</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03115C"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Informe trimestral POA/Informe semestral Dpto. Comunicaciones</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EBDB225"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67E001"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72</w:t>
            </w:r>
          </w:p>
        </w:tc>
        <w:tc>
          <w:tcPr>
            <w:tcW w:w="10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094070"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N/A</w:t>
            </w:r>
          </w:p>
        </w:tc>
        <w:tc>
          <w:tcPr>
            <w:tcW w:w="994" w:type="dxa"/>
            <w:vMerge w:val="restart"/>
            <w:tcBorders>
              <w:top w:val="nil"/>
              <w:left w:val="single" w:sz="4" w:space="0" w:color="auto"/>
              <w:bottom w:val="single" w:sz="4" w:space="0" w:color="auto"/>
              <w:right w:val="single" w:sz="8" w:space="0" w:color="auto"/>
            </w:tcBorders>
            <w:shd w:val="clear" w:color="000000" w:fill="FFFFFF"/>
            <w:vAlign w:val="center"/>
            <w:hideMark/>
          </w:tcPr>
          <w:p w14:paraId="07F9B366"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0%</w:t>
            </w:r>
          </w:p>
        </w:tc>
        <w:tc>
          <w:tcPr>
            <w:tcW w:w="36" w:type="dxa"/>
            <w:vAlign w:val="center"/>
            <w:hideMark/>
          </w:tcPr>
          <w:p w14:paraId="11641810"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3B8194D"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25CC10B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20A964D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1D8D6BD6"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56EB646"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3538AD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702847F"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6A1B19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425A859"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7192CE4A"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38AF76F0"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3E72B87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521BA0E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8F94299"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D7C9849"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FEB04E9"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462810B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A156365"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6A86BD05"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2800DA5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43C59712"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E41685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E4D243A"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073B59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20B1B4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1F226B8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682FF3F"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2F956B39"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4E0E5E4E"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1844A8F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1D138C70"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1FF63B5"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DA0C104"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B197B0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4B9103A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545BDF7"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4CB780A4"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23F2FE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1D1E056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23C29272"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A78D835"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90B5D52"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407D434"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B64985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D345BEE"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2711B0DD"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36CF02D9"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Campaña de Educación sobre el Uso Responsable del Medio de Pago.</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AD0E8E"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A2</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14419E"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 xml:space="preserve">Contenido literario y audiovisual (notas de prensa </w:t>
            </w:r>
            <w:proofErr w:type="spellStart"/>
            <w:proofErr w:type="gramStart"/>
            <w:r w:rsidRPr="00047BFF">
              <w:rPr>
                <w:rFonts w:ascii="Times New Roman" w:eastAsia="Times New Roman" w:hAnsi="Times New Roman" w:cs="Times New Roman"/>
                <w:color w:val="000000"/>
                <w:sz w:val="18"/>
                <w:szCs w:val="18"/>
                <w:lang w:val="es-MX" w:eastAsia="es-MX"/>
              </w:rPr>
              <w:t>publicadas,post</w:t>
            </w:r>
            <w:proofErr w:type="spellEnd"/>
            <w:proofErr w:type="gramEnd"/>
            <w:r w:rsidRPr="00047BFF">
              <w:rPr>
                <w:rFonts w:ascii="Times New Roman" w:eastAsia="Times New Roman" w:hAnsi="Times New Roman" w:cs="Times New Roman"/>
                <w:color w:val="000000"/>
                <w:sz w:val="18"/>
                <w:szCs w:val="18"/>
                <w:lang w:val="es-MX" w:eastAsia="es-MX"/>
              </w:rPr>
              <w:t xml:space="preserve"> en redes sociales, fotos y videos).</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42610AE"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9</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5ACB95"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36</w:t>
            </w:r>
          </w:p>
        </w:tc>
        <w:tc>
          <w:tcPr>
            <w:tcW w:w="10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411460"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17</w:t>
            </w:r>
          </w:p>
        </w:tc>
        <w:tc>
          <w:tcPr>
            <w:tcW w:w="994" w:type="dxa"/>
            <w:vMerge w:val="restart"/>
            <w:tcBorders>
              <w:top w:val="nil"/>
              <w:left w:val="single" w:sz="4" w:space="0" w:color="auto"/>
              <w:bottom w:val="single" w:sz="4" w:space="0" w:color="auto"/>
              <w:right w:val="single" w:sz="8" w:space="0" w:color="auto"/>
            </w:tcBorders>
            <w:shd w:val="clear" w:color="000000" w:fill="00B050"/>
            <w:vAlign w:val="center"/>
            <w:hideMark/>
          </w:tcPr>
          <w:p w14:paraId="44B7B3D1"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47%</w:t>
            </w:r>
          </w:p>
        </w:tc>
        <w:tc>
          <w:tcPr>
            <w:tcW w:w="36" w:type="dxa"/>
            <w:vAlign w:val="center"/>
            <w:hideMark/>
          </w:tcPr>
          <w:p w14:paraId="567A2607"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1628E7F"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6CBACB59"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551816F5"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1835982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B1A361A"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79A76E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BD09EF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2D6F26C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C303B60"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11516E2A"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3D014F9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6572932"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8D46A90"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808D27B"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57F8D0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95319C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3411541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7D2E96B"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6B0C4A93"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7BFBEEE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B086C0F"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5D263D0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EFF7375"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8FD2166"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1F7345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73A0228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15A94D3"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942B73C"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195E722"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ED0D565"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2C977FE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B1360DE"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1780036"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3ACF01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C84298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53910B5"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76009666"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4F7C5D9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11EB60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423929E4"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608EE77"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FB10E84"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686BC24"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79EC70E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EB4B7EA"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44A60E6B"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0F96B3C7"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proofErr w:type="gramStart"/>
            <w:r w:rsidRPr="00047BFF">
              <w:rPr>
                <w:rFonts w:ascii="Times New Roman" w:eastAsia="Times New Roman" w:hAnsi="Times New Roman" w:cs="Times New Roman"/>
                <w:color w:val="000000"/>
                <w:sz w:val="18"/>
                <w:szCs w:val="18"/>
                <w:lang w:val="es-MX" w:eastAsia="es-MX"/>
              </w:rPr>
              <w:t>Promover  beneficios</w:t>
            </w:r>
            <w:proofErr w:type="gramEnd"/>
            <w:r w:rsidRPr="00047BFF">
              <w:rPr>
                <w:rFonts w:ascii="Times New Roman" w:eastAsia="Times New Roman" w:hAnsi="Times New Roman" w:cs="Times New Roman"/>
                <w:color w:val="000000"/>
                <w:sz w:val="18"/>
                <w:szCs w:val="18"/>
                <w:lang w:val="es-MX" w:eastAsia="es-MX"/>
              </w:rPr>
              <w:t xml:space="preserve"> de la protección social. </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7BA25A"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A3</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100DFE"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 xml:space="preserve">Contenido literario y audiovisual (notas de prensa </w:t>
            </w:r>
            <w:proofErr w:type="spellStart"/>
            <w:proofErr w:type="gramStart"/>
            <w:r w:rsidRPr="00047BFF">
              <w:rPr>
                <w:rFonts w:ascii="Times New Roman" w:eastAsia="Times New Roman" w:hAnsi="Times New Roman" w:cs="Times New Roman"/>
                <w:color w:val="000000"/>
                <w:sz w:val="18"/>
                <w:szCs w:val="18"/>
                <w:lang w:val="es-MX" w:eastAsia="es-MX"/>
              </w:rPr>
              <w:t>publicadas,post</w:t>
            </w:r>
            <w:proofErr w:type="spellEnd"/>
            <w:proofErr w:type="gramEnd"/>
            <w:r w:rsidRPr="00047BFF">
              <w:rPr>
                <w:rFonts w:ascii="Times New Roman" w:eastAsia="Times New Roman" w:hAnsi="Times New Roman" w:cs="Times New Roman"/>
                <w:color w:val="000000"/>
                <w:sz w:val="18"/>
                <w:szCs w:val="18"/>
                <w:lang w:val="es-MX" w:eastAsia="es-MX"/>
              </w:rPr>
              <w:t xml:space="preserve"> en redes sociales, fotos y videos).</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F5A50F"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CA1DD9"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12</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5E7C8CD"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N/A</w:t>
            </w:r>
          </w:p>
        </w:tc>
        <w:tc>
          <w:tcPr>
            <w:tcW w:w="994" w:type="dxa"/>
            <w:vMerge w:val="restart"/>
            <w:tcBorders>
              <w:top w:val="nil"/>
              <w:left w:val="single" w:sz="4" w:space="0" w:color="auto"/>
              <w:bottom w:val="single" w:sz="4" w:space="0" w:color="auto"/>
              <w:right w:val="single" w:sz="8" w:space="0" w:color="auto"/>
            </w:tcBorders>
            <w:shd w:val="clear" w:color="000000" w:fill="FFFFFF"/>
            <w:vAlign w:val="center"/>
            <w:hideMark/>
          </w:tcPr>
          <w:p w14:paraId="180F3871"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0%</w:t>
            </w:r>
          </w:p>
        </w:tc>
        <w:tc>
          <w:tcPr>
            <w:tcW w:w="36" w:type="dxa"/>
            <w:vAlign w:val="center"/>
            <w:hideMark/>
          </w:tcPr>
          <w:p w14:paraId="1AF503F8"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4AC0FEE"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31840A1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318411C9"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32AB286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B39F632"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9A6C2E4"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D8F7FD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52935B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8FEDE8A"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6BA4549E"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7EBCEF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C709C3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5726082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913AB03"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294930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8D9D7A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2831EBA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E2AD118"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A156FAA"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A4F158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66F8C31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06213C9"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D9E0791"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295482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3FCD69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35C1D02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75A30F7"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1025148"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736990D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33E772C2"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512A5BB6"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10D29C9"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108E799"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DA9C1C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547BF06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1C22B42"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34A9525"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0F4E38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5DC906CF"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4171FE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63069B8"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A54682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32D3FE4"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59F8FAD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FBC3BB0"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7FA2A148"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4F488DD9"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 xml:space="preserve"> Campaña de información y sensibilización sobre los subsidios sociales.</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769CC5"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A4</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68EA5D"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 xml:space="preserve">Contenido literario y audiovisual (notas de prensa </w:t>
            </w:r>
            <w:proofErr w:type="spellStart"/>
            <w:proofErr w:type="gramStart"/>
            <w:r w:rsidRPr="00047BFF">
              <w:rPr>
                <w:rFonts w:ascii="Times New Roman" w:eastAsia="Times New Roman" w:hAnsi="Times New Roman" w:cs="Times New Roman"/>
                <w:color w:val="000000"/>
                <w:sz w:val="18"/>
                <w:szCs w:val="18"/>
                <w:lang w:val="es-MX" w:eastAsia="es-MX"/>
              </w:rPr>
              <w:t>publicadas,post</w:t>
            </w:r>
            <w:proofErr w:type="spellEnd"/>
            <w:proofErr w:type="gramEnd"/>
            <w:r w:rsidRPr="00047BFF">
              <w:rPr>
                <w:rFonts w:ascii="Times New Roman" w:eastAsia="Times New Roman" w:hAnsi="Times New Roman" w:cs="Times New Roman"/>
                <w:color w:val="000000"/>
                <w:sz w:val="18"/>
                <w:szCs w:val="18"/>
                <w:lang w:val="es-MX" w:eastAsia="es-MX"/>
              </w:rPr>
              <w:t xml:space="preserve"> en redes sociales, fotos y videos).</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5F3BF7C"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5</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05DFBF"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10</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3658B37"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6</w:t>
            </w:r>
          </w:p>
        </w:tc>
        <w:tc>
          <w:tcPr>
            <w:tcW w:w="994" w:type="dxa"/>
            <w:vMerge w:val="restart"/>
            <w:tcBorders>
              <w:top w:val="nil"/>
              <w:left w:val="single" w:sz="4" w:space="0" w:color="auto"/>
              <w:bottom w:val="single" w:sz="4" w:space="0" w:color="auto"/>
              <w:right w:val="single" w:sz="8" w:space="0" w:color="auto"/>
            </w:tcBorders>
            <w:shd w:val="clear" w:color="000000" w:fill="00B050"/>
            <w:vAlign w:val="center"/>
            <w:hideMark/>
          </w:tcPr>
          <w:p w14:paraId="099A74E1"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60%</w:t>
            </w:r>
          </w:p>
        </w:tc>
        <w:tc>
          <w:tcPr>
            <w:tcW w:w="36" w:type="dxa"/>
            <w:vAlign w:val="center"/>
            <w:hideMark/>
          </w:tcPr>
          <w:p w14:paraId="0582A28D"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2CABFEE4"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D1251D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62DAD410"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00648A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C1EC6AE"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3B8ACA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EC5111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592DF93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3BD9FE5"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7C7CB933"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D5E3D7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3696A8F"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E299F60"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DD42541"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EA6005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168A9C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574627E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975EFC9"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246AEA0E"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7D9C8C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58F909E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64FDF44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D913051"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5F77C2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263A1C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3429B4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D4AAA10"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15B94567"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34A1D515"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3F7850B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5BE086E"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656060D"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D33135E"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B7AAD2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2C5281B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4485387"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2FD66C5E"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7FA82E7F"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Campaña de Identidad y Posicionamiento Institucional 2025.</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0CB32C"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A5</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4294B2"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 xml:space="preserve">Contenido literario y audiovisual (notas de prensa </w:t>
            </w:r>
            <w:proofErr w:type="spellStart"/>
            <w:proofErr w:type="gramStart"/>
            <w:r w:rsidRPr="00047BFF">
              <w:rPr>
                <w:rFonts w:ascii="Times New Roman" w:eastAsia="Times New Roman" w:hAnsi="Times New Roman" w:cs="Times New Roman"/>
                <w:color w:val="000000"/>
                <w:sz w:val="18"/>
                <w:szCs w:val="18"/>
                <w:lang w:val="es-MX" w:eastAsia="es-MX"/>
              </w:rPr>
              <w:t>publicadas,post</w:t>
            </w:r>
            <w:proofErr w:type="spellEnd"/>
            <w:proofErr w:type="gramEnd"/>
            <w:r w:rsidRPr="00047BFF">
              <w:rPr>
                <w:rFonts w:ascii="Times New Roman" w:eastAsia="Times New Roman" w:hAnsi="Times New Roman" w:cs="Times New Roman"/>
                <w:color w:val="000000"/>
                <w:sz w:val="18"/>
                <w:szCs w:val="18"/>
                <w:lang w:val="es-MX" w:eastAsia="es-MX"/>
              </w:rPr>
              <w:t xml:space="preserve"> en redes sociales, fotos y videos).</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14F584A"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FAF0D0"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10</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F544EA"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N/A</w:t>
            </w:r>
          </w:p>
        </w:tc>
        <w:tc>
          <w:tcPr>
            <w:tcW w:w="994" w:type="dxa"/>
            <w:vMerge w:val="restart"/>
            <w:tcBorders>
              <w:top w:val="nil"/>
              <w:left w:val="single" w:sz="4" w:space="0" w:color="auto"/>
              <w:bottom w:val="single" w:sz="4" w:space="0" w:color="auto"/>
              <w:right w:val="single" w:sz="8" w:space="0" w:color="auto"/>
            </w:tcBorders>
            <w:shd w:val="clear" w:color="000000" w:fill="FFFFFF"/>
            <w:vAlign w:val="center"/>
            <w:hideMark/>
          </w:tcPr>
          <w:p w14:paraId="20618779"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0%</w:t>
            </w:r>
          </w:p>
        </w:tc>
        <w:tc>
          <w:tcPr>
            <w:tcW w:w="36" w:type="dxa"/>
            <w:vAlign w:val="center"/>
            <w:hideMark/>
          </w:tcPr>
          <w:p w14:paraId="5896E4DA"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D51F879"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0081E9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6289D1B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5C3FD51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7DEAB40"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45C6C3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8AFB1F9"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74B884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7B8F312"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05859E2B"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CB5E20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8ADA0A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7F90CA6"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866F7F2"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142EF3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FE08F1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4DD307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499A617"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6807A71D"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72119AF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2873745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042E97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203A5D1"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0FD1B4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90BDF76"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1788911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D33671D"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40C82B0F"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08A2ECD0"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6D63A2E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226D72B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BD71852"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5CCD7F4"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E85A77E"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687796A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EDAF3CF"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702FAB9C"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5A28B6A3"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Ejecutar el Plan de Comunicación Interna y Externa.</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F38366"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A6</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04C762"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Documento Plan de Comunicación Interna y Externa</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D61C095"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10%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2606FF"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100%</w:t>
            </w:r>
          </w:p>
        </w:tc>
        <w:tc>
          <w:tcPr>
            <w:tcW w:w="10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E729A6"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10%</w:t>
            </w:r>
          </w:p>
        </w:tc>
        <w:tc>
          <w:tcPr>
            <w:tcW w:w="994" w:type="dxa"/>
            <w:vMerge w:val="restart"/>
            <w:tcBorders>
              <w:top w:val="nil"/>
              <w:left w:val="single" w:sz="4" w:space="0" w:color="auto"/>
              <w:bottom w:val="single" w:sz="4" w:space="0" w:color="auto"/>
              <w:right w:val="single" w:sz="8" w:space="0" w:color="auto"/>
            </w:tcBorders>
            <w:shd w:val="clear" w:color="000000" w:fill="00B050"/>
            <w:vAlign w:val="center"/>
            <w:hideMark/>
          </w:tcPr>
          <w:p w14:paraId="323583F2"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w:t>
            </w:r>
          </w:p>
        </w:tc>
        <w:tc>
          <w:tcPr>
            <w:tcW w:w="36" w:type="dxa"/>
            <w:vAlign w:val="center"/>
            <w:hideMark/>
          </w:tcPr>
          <w:p w14:paraId="4A13AF0F"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5FC9A19B"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6FD785B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3A31BC09"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2107772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673748E"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64B2D74"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D1B61A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6E7E2B7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9557DD7"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3056EBBB"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549A4E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5490E5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5EB7C4D8"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B0776DF"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8683222"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0583C7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64153DE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DF3E2F7"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2D7E39AA"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19E4226"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F5C5DC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1586A16B"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8EB3EBD"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3D2D3B2"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A1010E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56470F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94D81EC"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44C66D6B"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E76FD35"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15DCBAEA"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4FFB629F"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A034FC4"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C180285"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0258CF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6B9CF7A7"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FD5B67A"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144B28C4" w14:textId="77777777" w:rsidTr="00916B0F">
        <w:trPr>
          <w:trHeight w:val="300"/>
          <w:jc w:val="center"/>
        </w:trPr>
        <w:tc>
          <w:tcPr>
            <w:tcW w:w="8344" w:type="dxa"/>
            <w:gridSpan w:val="7"/>
            <w:tcBorders>
              <w:top w:val="single" w:sz="4" w:space="0" w:color="auto"/>
              <w:left w:val="single" w:sz="8" w:space="0" w:color="auto"/>
              <w:bottom w:val="single" w:sz="4" w:space="0" w:color="auto"/>
              <w:right w:val="single" w:sz="8" w:space="0" w:color="000000"/>
            </w:tcBorders>
            <w:shd w:val="clear" w:color="000000" w:fill="002060"/>
            <w:vAlign w:val="center"/>
            <w:hideMark/>
          </w:tcPr>
          <w:p w14:paraId="0B606888"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Departamento de Recursos Humanos</w:t>
            </w:r>
          </w:p>
        </w:tc>
        <w:tc>
          <w:tcPr>
            <w:tcW w:w="36" w:type="dxa"/>
            <w:vAlign w:val="center"/>
            <w:hideMark/>
          </w:tcPr>
          <w:p w14:paraId="0C96E7E6"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3CE9669"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2267A240"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Programa de Capacitación y Desarrollo 2025.</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C829D1"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A7</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F93C73"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Cantidad de capacitaciones realizadas</w:t>
            </w:r>
          </w:p>
        </w:tc>
        <w:tc>
          <w:tcPr>
            <w:tcW w:w="1021" w:type="dxa"/>
            <w:vMerge w:val="restart"/>
            <w:tcBorders>
              <w:top w:val="nil"/>
              <w:left w:val="single" w:sz="4" w:space="0" w:color="auto"/>
              <w:bottom w:val="single" w:sz="4" w:space="0" w:color="auto"/>
              <w:right w:val="single" w:sz="4" w:space="0" w:color="auto"/>
            </w:tcBorders>
            <w:shd w:val="clear" w:color="CCFFCC" w:fill="FFFFFF"/>
            <w:vAlign w:val="center"/>
            <w:hideMark/>
          </w:tcPr>
          <w:p w14:paraId="6590D5A0"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4</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6050C4"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 xml:space="preserve">38 </w:t>
            </w:r>
            <w:proofErr w:type="gramStart"/>
            <w:r w:rsidRPr="00047BFF">
              <w:rPr>
                <w:rFonts w:ascii="Times New Roman" w:eastAsia="Times New Roman" w:hAnsi="Times New Roman" w:cs="Times New Roman"/>
                <w:sz w:val="18"/>
                <w:szCs w:val="18"/>
                <w:lang w:val="es-MX" w:eastAsia="es-MX"/>
              </w:rPr>
              <w:t>Capacitaciones</w:t>
            </w:r>
            <w:proofErr w:type="gramEnd"/>
          </w:p>
        </w:tc>
        <w:tc>
          <w:tcPr>
            <w:tcW w:w="10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07296D"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8</w:t>
            </w:r>
          </w:p>
        </w:tc>
        <w:tc>
          <w:tcPr>
            <w:tcW w:w="994" w:type="dxa"/>
            <w:vMerge w:val="restart"/>
            <w:tcBorders>
              <w:top w:val="nil"/>
              <w:left w:val="single" w:sz="4" w:space="0" w:color="auto"/>
              <w:bottom w:val="single" w:sz="4" w:space="0" w:color="auto"/>
              <w:right w:val="single" w:sz="8" w:space="0" w:color="auto"/>
            </w:tcBorders>
            <w:shd w:val="clear" w:color="000000" w:fill="00B050"/>
            <w:vAlign w:val="center"/>
            <w:hideMark/>
          </w:tcPr>
          <w:p w14:paraId="4FCCF33F"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21%</w:t>
            </w:r>
          </w:p>
        </w:tc>
        <w:tc>
          <w:tcPr>
            <w:tcW w:w="36" w:type="dxa"/>
            <w:vAlign w:val="center"/>
            <w:hideMark/>
          </w:tcPr>
          <w:p w14:paraId="049C8608"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678E4374"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276CE1C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171E92D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AF526F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9E597AA"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7F85A3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DA96A1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3756B45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4504C5D"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27F99262"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7BEB7C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4A9CD95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E4B5B4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BF90610"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B6A5CD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A798E5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7455487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6CAAA72"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4CAF0606"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2C71919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1BEA4AF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64A665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F448FBC"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44B1CB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099E81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6B6A3A2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5461561"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594596D3"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7187019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635445B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33041557"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EB36E7E"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4A2A0F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E06826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AC6166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C56CEBA"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29ED484"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DB8142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9EA5E3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2F2DE88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F3D8C6F"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741438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DC9987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29EC07E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EF89CA8"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2A1C4D9"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224B8C9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475E59E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9AAB40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4C844BB"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201A6E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46BE3C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4A0DFB3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56A85F5"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577E9BEB"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03097F32"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Actividades conmemorativas y de integración del personal</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6143C9"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A8</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72265B"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Actividades de integración y conmemorativas desarrolladas</w:t>
            </w:r>
          </w:p>
        </w:tc>
        <w:tc>
          <w:tcPr>
            <w:tcW w:w="1021" w:type="dxa"/>
            <w:vMerge w:val="restart"/>
            <w:tcBorders>
              <w:top w:val="nil"/>
              <w:left w:val="single" w:sz="4" w:space="0" w:color="auto"/>
              <w:bottom w:val="single" w:sz="4" w:space="0" w:color="auto"/>
              <w:right w:val="single" w:sz="4" w:space="0" w:color="auto"/>
            </w:tcBorders>
            <w:shd w:val="clear" w:color="CCFFCC" w:fill="FFFFFF"/>
            <w:vAlign w:val="center"/>
            <w:hideMark/>
          </w:tcPr>
          <w:p w14:paraId="7A361B3D"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2</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BFFD7B"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7</w:t>
            </w:r>
          </w:p>
        </w:tc>
        <w:tc>
          <w:tcPr>
            <w:tcW w:w="10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6C1726"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2</w:t>
            </w:r>
          </w:p>
        </w:tc>
        <w:tc>
          <w:tcPr>
            <w:tcW w:w="994" w:type="dxa"/>
            <w:vMerge w:val="restart"/>
            <w:tcBorders>
              <w:top w:val="nil"/>
              <w:left w:val="single" w:sz="4" w:space="0" w:color="auto"/>
              <w:bottom w:val="single" w:sz="4" w:space="0" w:color="auto"/>
              <w:right w:val="single" w:sz="8" w:space="0" w:color="auto"/>
            </w:tcBorders>
            <w:shd w:val="clear" w:color="000000" w:fill="00B050"/>
            <w:vAlign w:val="center"/>
            <w:hideMark/>
          </w:tcPr>
          <w:p w14:paraId="75C0E0DF"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28%</w:t>
            </w:r>
          </w:p>
        </w:tc>
        <w:tc>
          <w:tcPr>
            <w:tcW w:w="36" w:type="dxa"/>
            <w:vAlign w:val="center"/>
            <w:hideMark/>
          </w:tcPr>
          <w:p w14:paraId="037FC393"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CFE4015"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2F30651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6EA2A0E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002D82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82BA9FC"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E25039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D075F9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4EEA220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7276299"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335184E9"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0ED177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2A9B55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39E187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31DECBF"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E10089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82590D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6431A2B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F3C9CA0"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5771EF66"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964AFD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6BBAD9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68FF60C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831AEB5"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508108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16DC18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1AA77A9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616E593"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E91A409"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48FA0255"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Evaluación del desempeño del personal</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384E65"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A9</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245887"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 de empleados con acuerdo de desempeño</w:t>
            </w:r>
          </w:p>
        </w:tc>
        <w:tc>
          <w:tcPr>
            <w:tcW w:w="1021" w:type="dxa"/>
            <w:vMerge w:val="restart"/>
            <w:tcBorders>
              <w:top w:val="nil"/>
              <w:left w:val="single" w:sz="4" w:space="0" w:color="auto"/>
              <w:bottom w:val="single" w:sz="4" w:space="0" w:color="auto"/>
              <w:right w:val="single" w:sz="4" w:space="0" w:color="auto"/>
            </w:tcBorders>
            <w:shd w:val="clear" w:color="CCFFCC" w:fill="FFFFFF"/>
            <w:vAlign w:val="center"/>
            <w:hideMark/>
          </w:tcPr>
          <w:p w14:paraId="1664F2BC"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C0D8E9"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10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4E287B"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994" w:type="dxa"/>
            <w:vMerge w:val="restart"/>
            <w:tcBorders>
              <w:top w:val="nil"/>
              <w:left w:val="single" w:sz="4" w:space="0" w:color="auto"/>
              <w:bottom w:val="single" w:sz="4" w:space="0" w:color="auto"/>
              <w:right w:val="single" w:sz="8" w:space="0" w:color="auto"/>
            </w:tcBorders>
            <w:shd w:val="clear" w:color="000000" w:fill="00B050"/>
            <w:vAlign w:val="center"/>
            <w:hideMark/>
          </w:tcPr>
          <w:p w14:paraId="6F73B53F"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36" w:type="dxa"/>
            <w:vAlign w:val="center"/>
            <w:hideMark/>
          </w:tcPr>
          <w:p w14:paraId="44FD256D"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F974257"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744EB42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A620F9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6EFBE79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0F09BB8"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992B21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BC70AC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2DF62A4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7C08410"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2A534267"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38D8C5F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6F30789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8E1D9B"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 xml:space="preserve">% de empleados evaluados </w:t>
            </w:r>
          </w:p>
        </w:tc>
        <w:tc>
          <w:tcPr>
            <w:tcW w:w="1021" w:type="dxa"/>
            <w:vMerge w:val="restart"/>
            <w:tcBorders>
              <w:top w:val="nil"/>
              <w:left w:val="single" w:sz="4" w:space="0" w:color="auto"/>
              <w:bottom w:val="single" w:sz="4" w:space="0" w:color="auto"/>
              <w:right w:val="single" w:sz="4" w:space="0" w:color="auto"/>
            </w:tcBorders>
            <w:shd w:val="clear" w:color="CCFFCC" w:fill="FFFFFF"/>
            <w:vAlign w:val="center"/>
            <w:hideMark/>
          </w:tcPr>
          <w:p w14:paraId="34128F5D"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10%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12A446"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10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34E1D4"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w:t>
            </w:r>
          </w:p>
        </w:tc>
        <w:tc>
          <w:tcPr>
            <w:tcW w:w="994" w:type="dxa"/>
            <w:vMerge w:val="restart"/>
            <w:tcBorders>
              <w:top w:val="nil"/>
              <w:left w:val="single" w:sz="4" w:space="0" w:color="auto"/>
              <w:bottom w:val="single" w:sz="4" w:space="0" w:color="auto"/>
              <w:right w:val="single" w:sz="8" w:space="0" w:color="auto"/>
            </w:tcBorders>
            <w:shd w:val="clear" w:color="000000" w:fill="00B050"/>
            <w:vAlign w:val="center"/>
            <w:hideMark/>
          </w:tcPr>
          <w:p w14:paraId="54C85808"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w:t>
            </w:r>
          </w:p>
        </w:tc>
        <w:tc>
          <w:tcPr>
            <w:tcW w:w="36" w:type="dxa"/>
            <w:vAlign w:val="center"/>
            <w:hideMark/>
          </w:tcPr>
          <w:p w14:paraId="24E618D4"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CF2081A"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727248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13B181A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1BC87E8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5AAA8C1"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F18D84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72E898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7F5F5A3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815873E"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1A5723F9"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2C2D983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6C35A72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615BA62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4028F46"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13F272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ECCE76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5D5CF5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67FA7D9"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E23A455"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C0BCFE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C34104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446196E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EE7530A"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B69A42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ECAB62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21BA84B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B81D060"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A828810"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0863FFD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F5B707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1F755E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8A69D4A"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AECDFC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C526CA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211E15F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A3D3E0F"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CCAF63F"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3CAA93A5"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Atenciones y orientaciones médicas al personal</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EF05DE"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A10</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C10930"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 xml:space="preserve">Jornadas de salud realizadas </w:t>
            </w:r>
          </w:p>
        </w:tc>
        <w:tc>
          <w:tcPr>
            <w:tcW w:w="1021" w:type="dxa"/>
            <w:vMerge w:val="restart"/>
            <w:tcBorders>
              <w:top w:val="nil"/>
              <w:left w:val="single" w:sz="4" w:space="0" w:color="auto"/>
              <w:bottom w:val="single" w:sz="4" w:space="0" w:color="auto"/>
              <w:right w:val="single" w:sz="4" w:space="0" w:color="auto"/>
            </w:tcBorders>
            <w:shd w:val="clear" w:color="CCFFCC" w:fill="FFFFFF"/>
            <w:vAlign w:val="center"/>
            <w:hideMark/>
          </w:tcPr>
          <w:p w14:paraId="6A8A53DF"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C07F42"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2</w:t>
            </w:r>
          </w:p>
        </w:tc>
        <w:tc>
          <w:tcPr>
            <w:tcW w:w="10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DEDA60"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N/A</w:t>
            </w:r>
          </w:p>
        </w:tc>
        <w:tc>
          <w:tcPr>
            <w:tcW w:w="994" w:type="dxa"/>
            <w:vMerge w:val="restart"/>
            <w:tcBorders>
              <w:top w:val="nil"/>
              <w:left w:val="single" w:sz="4" w:space="0" w:color="auto"/>
              <w:bottom w:val="single" w:sz="4" w:space="0" w:color="auto"/>
              <w:right w:val="single" w:sz="8" w:space="0" w:color="auto"/>
            </w:tcBorders>
            <w:shd w:val="clear" w:color="000000" w:fill="FFFFFF"/>
            <w:vAlign w:val="center"/>
            <w:hideMark/>
          </w:tcPr>
          <w:p w14:paraId="166C4EB9"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0%</w:t>
            </w:r>
          </w:p>
        </w:tc>
        <w:tc>
          <w:tcPr>
            <w:tcW w:w="36" w:type="dxa"/>
            <w:vAlign w:val="center"/>
            <w:hideMark/>
          </w:tcPr>
          <w:p w14:paraId="5414CB60"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21F9655"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155969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5B7F188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35DD3F6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3D5062B"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E5A4D4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95281D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3D4BFD0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736F346"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1C1E5965"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0D6DC7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D3E9A5"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A11</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B71C75"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 de servidores atendidos y orientados a través del consultorio médico conforme la demanda</w:t>
            </w:r>
          </w:p>
        </w:tc>
        <w:tc>
          <w:tcPr>
            <w:tcW w:w="1021" w:type="dxa"/>
            <w:vMerge w:val="restart"/>
            <w:tcBorders>
              <w:top w:val="nil"/>
              <w:left w:val="single" w:sz="4" w:space="0" w:color="auto"/>
              <w:bottom w:val="single" w:sz="4" w:space="0" w:color="auto"/>
              <w:right w:val="single" w:sz="4" w:space="0" w:color="auto"/>
            </w:tcBorders>
            <w:shd w:val="clear" w:color="CCFFCC" w:fill="FFFFFF"/>
            <w:vAlign w:val="center"/>
            <w:hideMark/>
          </w:tcPr>
          <w:p w14:paraId="3CCB9337"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90%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DB6F3B"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90%</w:t>
            </w:r>
          </w:p>
        </w:tc>
        <w:tc>
          <w:tcPr>
            <w:tcW w:w="102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472ADC"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0</w:t>
            </w:r>
          </w:p>
        </w:tc>
        <w:tc>
          <w:tcPr>
            <w:tcW w:w="994" w:type="dxa"/>
            <w:vMerge w:val="restart"/>
            <w:tcBorders>
              <w:top w:val="nil"/>
              <w:left w:val="single" w:sz="4" w:space="0" w:color="auto"/>
              <w:bottom w:val="single" w:sz="4" w:space="0" w:color="auto"/>
              <w:right w:val="single" w:sz="8" w:space="0" w:color="auto"/>
            </w:tcBorders>
            <w:shd w:val="clear" w:color="000000" w:fill="FFFFFF"/>
            <w:vAlign w:val="center"/>
            <w:hideMark/>
          </w:tcPr>
          <w:p w14:paraId="5644207F"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0%</w:t>
            </w:r>
          </w:p>
        </w:tc>
        <w:tc>
          <w:tcPr>
            <w:tcW w:w="36" w:type="dxa"/>
            <w:vAlign w:val="center"/>
            <w:hideMark/>
          </w:tcPr>
          <w:p w14:paraId="0E9F9B88"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5E457778"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35838E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A8AEAA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3E57E2A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C9E008C"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487CE5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90353B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1FAE8BB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63299DD"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0F1D680F"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2A051BA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2103709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1C0372A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B51442F"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7B193A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27AE3B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7F7F6A4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61C19FA"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EC532AD"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762DD1E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56DB601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39014677"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0F9185A"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6F27F55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AFC9AE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77CF2BB7"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1CCF44E"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203852D"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3E35BE43"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Elaborar el Plan de Recursos Humanos 2026</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D0D8A6"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A12</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1416A6"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Plan de trabajo aprobado</w:t>
            </w:r>
          </w:p>
        </w:tc>
        <w:tc>
          <w:tcPr>
            <w:tcW w:w="1021" w:type="dxa"/>
            <w:vMerge w:val="restart"/>
            <w:tcBorders>
              <w:top w:val="nil"/>
              <w:left w:val="single" w:sz="4" w:space="0" w:color="auto"/>
              <w:bottom w:val="single" w:sz="4" w:space="0" w:color="auto"/>
              <w:right w:val="single" w:sz="4" w:space="0" w:color="auto"/>
            </w:tcBorders>
            <w:shd w:val="clear" w:color="CCFFCC" w:fill="FFFFFF"/>
            <w:vAlign w:val="center"/>
            <w:hideMark/>
          </w:tcPr>
          <w:p w14:paraId="26B59694"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N/A</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5E6F0E"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1021" w:type="dxa"/>
            <w:vMerge w:val="restart"/>
            <w:tcBorders>
              <w:top w:val="nil"/>
              <w:left w:val="single" w:sz="4" w:space="0" w:color="auto"/>
              <w:bottom w:val="single" w:sz="4" w:space="0" w:color="auto"/>
              <w:right w:val="single" w:sz="4" w:space="0" w:color="auto"/>
            </w:tcBorders>
            <w:shd w:val="clear" w:color="CCFFCC" w:fill="FFFFFF"/>
            <w:vAlign w:val="center"/>
            <w:hideMark/>
          </w:tcPr>
          <w:p w14:paraId="04D723E9"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N/A</w:t>
            </w:r>
          </w:p>
        </w:tc>
        <w:tc>
          <w:tcPr>
            <w:tcW w:w="994" w:type="dxa"/>
            <w:vMerge w:val="restart"/>
            <w:tcBorders>
              <w:top w:val="nil"/>
              <w:left w:val="single" w:sz="4" w:space="0" w:color="auto"/>
              <w:bottom w:val="single" w:sz="4" w:space="0" w:color="auto"/>
              <w:right w:val="single" w:sz="8" w:space="0" w:color="auto"/>
            </w:tcBorders>
            <w:shd w:val="clear" w:color="000000" w:fill="FFFFFF"/>
            <w:vAlign w:val="center"/>
            <w:hideMark/>
          </w:tcPr>
          <w:p w14:paraId="4C89617C"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0%</w:t>
            </w:r>
          </w:p>
        </w:tc>
        <w:tc>
          <w:tcPr>
            <w:tcW w:w="36" w:type="dxa"/>
            <w:vAlign w:val="center"/>
            <w:hideMark/>
          </w:tcPr>
          <w:p w14:paraId="4D6DA298"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37FBE3F"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C18CEA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3EBD15E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6FDBD4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F52DA0D"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8842AC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1699FC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7C22A74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878F5EF"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581E2C96"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46B24A5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40DB6C3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3CD4183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FB17E00"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73B8A2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231122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3F923D4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845C833"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5F56C44" w14:textId="77777777" w:rsidTr="00916B0F">
        <w:trPr>
          <w:trHeight w:val="300"/>
          <w:jc w:val="center"/>
        </w:trPr>
        <w:tc>
          <w:tcPr>
            <w:tcW w:w="8344" w:type="dxa"/>
            <w:gridSpan w:val="7"/>
            <w:tcBorders>
              <w:top w:val="single" w:sz="4" w:space="0" w:color="auto"/>
              <w:left w:val="single" w:sz="8" w:space="0" w:color="auto"/>
              <w:bottom w:val="single" w:sz="4" w:space="0" w:color="auto"/>
              <w:right w:val="single" w:sz="8" w:space="0" w:color="000000"/>
            </w:tcBorders>
            <w:shd w:val="clear" w:color="000000" w:fill="002060"/>
            <w:vAlign w:val="center"/>
            <w:hideMark/>
          </w:tcPr>
          <w:p w14:paraId="18A14B17" w14:textId="77777777" w:rsidR="00047BFF" w:rsidRPr="00047BFF" w:rsidRDefault="00047BFF" w:rsidP="00047BFF">
            <w:pPr>
              <w:spacing w:after="0" w:line="240" w:lineRule="auto"/>
              <w:jc w:val="center"/>
              <w:rPr>
                <w:rFonts w:ascii="Times New Roman" w:eastAsia="Times New Roman" w:hAnsi="Times New Roman" w:cs="Times New Roman"/>
                <w:b/>
                <w:bCs/>
                <w:color w:val="FFFFFF"/>
                <w:sz w:val="18"/>
                <w:szCs w:val="18"/>
                <w:lang w:val="es-MX" w:eastAsia="es-MX"/>
              </w:rPr>
            </w:pPr>
            <w:r w:rsidRPr="00047BFF">
              <w:rPr>
                <w:rFonts w:ascii="Times New Roman" w:eastAsia="Times New Roman" w:hAnsi="Times New Roman" w:cs="Times New Roman"/>
                <w:b/>
                <w:bCs/>
                <w:color w:val="FFFFFF"/>
                <w:sz w:val="18"/>
                <w:szCs w:val="18"/>
                <w:lang w:val="es-MX" w:eastAsia="es-MX"/>
              </w:rPr>
              <w:t>Departamento de Recursos Humanos</w:t>
            </w:r>
          </w:p>
        </w:tc>
        <w:tc>
          <w:tcPr>
            <w:tcW w:w="36" w:type="dxa"/>
            <w:vAlign w:val="center"/>
            <w:hideMark/>
          </w:tcPr>
          <w:p w14:paraId="7ECA679A"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4DF1E125"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23474725"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Elaboración y revisión de documentos legales</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811323"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A13</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C7DE22"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 xml:space="preserve">Convenios y contratos firmados </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8A1B5EF"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CD99AB"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08D1B19"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100%</w:t>
            </w:r>
          </w:p>
        </w:tc>
        <w:tc>
          <w:tcPr>
            <w:tcW w:w="994" w:type="dxa"/>
            <w:vMerge w:val="restart"/>
            <w:tcBorders>
              <w:top w:val="nil"/>
              <w:left w:val="single" w:sz="4" w:space="0" w:color="auto"/>
              <w:bottom w:val="single" w:sz="4" w:space="0" w:color="auto"/>
              <w:right w:val="single" w:sz="8" w:space="0" w:color="auto"/>
            </w:tcBorders>
            <w:shd w:val="clear" w:color="000000" w:fill="00B050"/>
            <w:vAlign w:val="center"/>
            <w:hideMark/>
          </w:tcPr>
          <w:p w14:paraId="2055702A"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36" w:type="dxa"/>
            <w:vAlign w:val="center"/>
            <w:hideMark/>
          </w:tcPr>
          <w:p w14:paraId="08BCCC2F"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5D571BBC"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357198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4F7AA4F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2F173A3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9207F49"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EBFD54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066FD9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A1C0F3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1802D4F"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0539EFC8"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71CFE98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503E4E3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14B3EC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EB3B42E"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F140D6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F53BCD5"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1A7FEDA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8CC0072"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20B8C57"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AB0816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060492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08E2E14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2E9AD5A"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59AC12E7"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95E01DD"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667A4BF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CC1CE12"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14F3E94C"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0013AC9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DCFEAA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C6ACAE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7F82363"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7572584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EB11799"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2AE31BD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5AF6649"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61B8DD31"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6C49B5D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62D2D46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4D2B234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AF5F713"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19144CE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AD7DC57"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62CD0F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0589781"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2272DC7F"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0C0A9CE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E316A8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18D0DAD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F68587A"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0117092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6BC6E5EC"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486F76E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730B3E9"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117599FD" w14:textId="77777777" w:rsidTr="00916B0F">
        <w:trPr>
          <w:trHeight w:val="300"/>
          <w:jc w:val="center"/>
        </w:trPr>
        <w:tc>
          <w:tcPr>
            <w:tcW w:w="1698" w:type="dxa"/>
            <w:vMerge w:val="restart"/>
            <w:tcBorders>
              <w:top w:val="nil"/>
              <w:left w:val="single" w:sz="8" w:space="0" w:color="auto"/>
              <w:bottom w:val="single" w:sz="4" w:space="0" w:color="auto"/>
              <w:right w:val="single" w:sz="4" w:space="0" w:color="auto"/>
            </w:tcBorders>
            <w:shd w:val="clear" w:color="000000" w:fill="FFFFFF"/>
            <w:vAlign w:val="center"/>
            <w:hideMark/>
          </w:tcPr>
          <w:p w14:paraId="2B81A883"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Representación legal de ADESS y su incumbente en cualquier ámbito</w:t>
            </w:r>
          </w:p>
        </w:tc>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2A8228"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A14</w:t>
            </w:r>
          </w:p>
        </w:tc>
        <w:tc>
          <w:tcPr>
            <w:tcW w:w="160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D006D6"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 xml:space="preserve">Querellas, demandas, escritos de defensa </w:t>
            </w:r>
            <w:proofErr w:type="gramStart"/>
            <w:r w:rsidRPr="00047BFF">
              <w:rPr>
                <w:rFonts w:ascii="Times New Roman" w:eastAsia="Times New Roman" w:hAnsi="Times New Roman" w:cs="Times New Roman"/>
                <w:sz w:val="18"/>
                <w:szCs w:val="18"/>
                <w:lang w:val="es-MX" w:eastAsia="es-MX"/>
              </w:rPr>
              <w:t>y  actos</w:t>
            </w:r>
            <w:proofErr w:type="gramEnd"/>
            <w:r w:rsidRPr="00047BFF">
              <w:rPr>
                <w:rFonts w:ascii="Times New Roman" w:eastAsia="Times New Roman" w:hAnsi="Times New Roman" w:cs="Times New Roman"/>
                <w:sz w:val="18"/>
                <w:szCs w:val="18"/>
                <w:lang w:val="es-MX" w:eastAsia="es-MX"/>
              </w:rPr>
              <w:t xml:space="preserve"> de notificación.</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4A2EC1A"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100%</w:t>
            </w:r>
          </w:p>
        </w:tc>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48694E"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10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9FCA73C" w14:textId="77777777" w:rsidR="00047BFF" w:rsidRPr="00047BFF" w:rsidRDefault="00047BFF" w:rsidP="00047BFF">
            <w:pPr>
              <w:spacing w:after="0" w:line="240" w:lineRule="auto"/>
              <w:jc w:val="center"/>
              <w:rPr>
                <w:rFonts w:ascii="Times New Roman" w:eastAsia="Times New Roman" w:hAnsi="Times New Roman" w:cs="Times New Roman"/>
                <w:color w:val="000000"/>
                <w:sz w:val="18"/>
                <w:szCs w:val="18"/>
                <w:lang w:val="es-MX" w:eastAsia="es-MX"/>
              </w:rPr>
            </w:pPr>
            <w:r w:rsidRPr="00047BFF">
              <w:rPr>
                <w:rFonts w:ascii="Times New Roman" w:eastAsia="Times New Roman" w:hAnsi="Times New Roman" w:cs="Times New Roman"/>
                <w:color w:val="000000"/>
                <w:sz w:val="18"/>
                <w:szCs w:val="18"/>
                <w:lang w:val="es-MX" w:eastAsia="es-MX"/>
              </w:rPr>
              <w:t>100%</w:t>
            </w:r>
          </w:p>
        </w:tc>
        <w:tc>
          <w:tcPr>
            <w:tcW w:w="994" w:type="dxa"/>
            <w:vMerge w:val="restart"/>
            <w:tcBorders>
              <w:top w:val="nil"/>
              <w:left w:val="single" w:sz="4" w:space="0" w:color="auto"/>
              <w:bottom w:val="single" w:sz="4" w:space="0" w:color="auto"/>
              <w:right w:val="single" w:sz="8" w:space="0" w:color="auto"/>
            </w:tcBorders>
            <w:shd w:val="clear" w:color="000000" w:fill="00B050"/>
            <w:vAlign w:val="center"/>
            <w:hideMark/>
          </w:tcPr>
          <w:p w14:paraId="3CA870BB"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36" w:type="dxa"/>
            <w:vAlign w:val="center"/>
            <w:hideMark/>
          </w:tcPr>
          <w:p w14:paraId="24F977CC"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51D8F315"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67A1405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302D799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5B9E234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CBBD53F"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CF0C128"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2B2EEB42"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420400A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E99803A"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r w:rsidR="00047BFF" w:rsidRPr="00047BFF" w14:paraId="0053C103"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0AF2477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0BAB999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512FD9A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3BE6E95"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2BA50E77"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628B7E1"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13232BF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75AC566"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0DAD1F0F"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2820333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765A3F8A"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F4488F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346707A"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055B397"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2D77556"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0EBD27A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9A803F9"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77A20042"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458D2D6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5412E583"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73FBB56B"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1A6BBA1E"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31CFC84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0B42E1D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1FDE1E91"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7475C05"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01CAF53"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1CF0D90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5EC23DC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5CC9C906"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4431C611"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48860A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3EF1B945"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5A5D5F8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B26F1F2"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1CEDE5CA" w14:textId="77777777" w:rsidTr="00916B0F">
        <w:trPr>
          <w:trHeight w:val="300"/>
          <w:jc w:val="center"/>
        </w:trPr>
        <w:tc>
          <w:tcPr>
            <w:tcW w:w="1698" w:type="dxa"/>
            <w:vMerge/>
            <w:tcBorders>
              <w:top w:val="nil"/>
              <w:left w:val="single" w:sz="8" w:space="0" w:color="auto"/>
              <w:bottom w:val="single" w:sz="4" w:space="0" w:color="auto"/>
              <w:right w:val="single" w:sz="4" w:space="0" w:color="auto"/>
            </w:tcBorders>
            <w:vAlign w:val="center"/>
            <w:hideMark/>
          </w:tcPr>
          <w:p w14:paraId="577ED7E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4" w:space="0" w:color="auto"/>
              <w:right w:val="single" w:sz="4" w:space="0" w:color="auto"/>
            </w:tcBorders>
            <w:vAlign w:val="center"/>
            <w:hideMark/>
          </w:tcPr>
          <w:p w14:paraId="382D56BE"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4" w:space="0" w:color="auto"/>
              <w:right w:val="single" w:sz="4" w:space="0" w:color="auto"/>
            </w:tcBorders>
            <w:vAlign w:val="center"/>
            <w:hideMark/>
          </w:tcPr>
          <w:p w14:paraId="3E6575BD"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5562AEC6"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4" w:space="0" w:color="auto"/>
              <w:right w:val="single" w:sz="4" w:space="0" w:color="auto"/>
            </w:tcBorders>
            <w:vAlign w:val="center"/>
            <w:hideMark/>
          </w:tcPr>
          <w:p w14:paraId="45D7B6F9"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4" w:space="0" w:color="auto"/>
              <w:right w:val="single" w:sz="4" w:space="0" w:color="auto"/>
            </w:tcBorders>
            <w:vAlign w:val="center"/>
            <w:hideMark/>
          </w:tcPr>
          <w:p w14:paraId="7F934E83" w14:textId="77777777" w:rsidR="00047BFF" w:rsidRPr="00047BFF" w:rsidRDefault="00047BFF" w:rsidP="00047BFF">
            <w:pPr>
              <w:spacing w:after="0" w:line="240" w:lineRule="auto"/>
              <w:rPr>
                <w:rFonts w:ascii="Times New Roman" w:eastAsia="Times New Roman" w:hAnsi="Times New Roman" w:cs="Times New Roman"/>
                <w:color w:val="000000"/>
                <w:sz w:val="18"/>
                <w:szCs w:val="18"/>
                <w:lang w:val="es-MX" w:eastAsia="es-MX"/>
              </w:rPr>
            </w:pPr>
          </w:p>
        </w:tc>
        <w:tc>
          <w:tcPr>
            <w:tcW w:w="994" w:type="dxa"/>
            <w:vMerge/>
            <w:tcBorders>
              <w:top w:val="nil"/>
              <w:left w:val="single" w:sz="4" w:space="0" w:color="auto"/>
              <w:bottom w:val="single" w:sz="4" w:space="0" w:color="auto"/>
              <w:right w:val="single" w:sz="8" w:space="0" w:color="auto"/>
            </w:tcBorders>
            <w:vAlign w:val="center"/>
            <w:hideMark/>
          </w:tcPr>
          <w:p w14:paraId="5137F28C"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A60C18B"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4DD89A18" w14:textId="77777777" w:rsidTr="00916B0F">
        <w:trPr>
          <w:trHeight w:val="300"/>
          <w:jc w:val="center"/>
        </w:trPr>
        <w:tc>
          <w:tcPr>
            <w:tcW w:w="1698"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6D952642"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 xml:space="preserve"> Asistencia legal a las áreas </w:t>
            </w:r>
          </w:p>
        </w:tc>
        <w:tc>
          <w:tcPr>
            <w:tcW w:w="883"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DE9B4CE"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A15</w:t>
            </w:r>
          </w:p>
        </w:tc>
        <w:tc>
          <w:tcPr>
            <w:tcW w:w="1607"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59C9FC01"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 xml:space="preserve">Informes, correo electrónico, resoluciones, sentencias obtenidas, cartas de ruta, comunicaciones internas. </w:t>
            </w:r>
          </w:p>
        </w:tc>
        <w:tc>
          <w:tcPr>
            <w:tcW w:w="1021"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34D5A2E8" w14:textId="77777777" w:rsidR="00047BFF" w:rsidRPr="00047BFF" w:rsidRDefault="00047BFF" w:rsidP="00047BFF">
            <w:pPr>
              <w:spacing w:after="0" w:line="240" w:lineRule="auto"/>
              <w:jc w:val="center"/>
              <w:rPr>
                <w:rFonts w:ascii="Times New Roman" w:eastAsia="Times New Roman" w:hAnsi="Times New Roman" w:cs="Times New Roman"/>
                <w:color w:val="000000"/>
                <w:lang w:val="es-MX" w:eastAsia="es-MX"/>
              </w:rPr>
            </w:pPr>
            <w:r w:rsidRPr="00047BFF">
              <w:rPr>
                <w:rFonts w:ascii="Times New Roman" w:eastAsia="Times New Roman" w:hAnsi="Times New Roman" w:cs="Times New Roman"/>
                <w:color w:val="000000"/>
                <w:lang w:val="es-MX" w:eastAsia="es-MX"/>
              </w:rPr>
              <w:t>100%</w:t>
            </w:r>
          </w:p>
        </w:tc>
        <w:tc>
          <w:tcPr>
            <w:tcW w:w="112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2D77161"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1021"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E255A93"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994" w:type="dxa"/>
            <w:vMerge w:val="restart"/>
            <w:tcBorders>
              <w:top w:val="nil"/>
              <w:left w:val="single" w:sz="4" w:space="0" w:color="auto"/>
              <w:bottom w:val="single" w:sz="8" w:space="0" w:color="000000"/>
              <w:right w:val="single" w:sz="8" w:space="0" w:color="auto"/>
            </w:tcBorders>
            <w:shd w:val="clear" w:color="000000" w:fill="00B050"/>
            <w:vAlign w:val="center"/>
            <w:hideMark/>
          </w:tcPr>
          <w:p w14:paraId="1A10860F"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r w:rsidRPr="00047BFF">
              <w:rPr>
                <w:rFonts w:ascii="Times New Roman" w:eastAsia="Times New Roman" w:hAnsi="Times New Roman" w:cs="Times New Roman"/>
                <w:sz w:val="18"/>
                <w:szCs w:val="18"/>
                <w:lang w:val="es-MX" w:eastAsia="es-MX"/>
              </w:rPr>
              <w:t>100%</w:t>
            </w:r>
          </w:p>
        </w:tc>
        <w:tc>
          <w:tcPr>
            <w:tcW w:w="36" w:type="dxa"/>
            <w:vAlign w:val="center"/>
            <w:hideMark/>
          </w:tcPr>
          <w:p w14:paraId="06F3B0F7" w14:textId="77777777" w:rsidR="00047BFF" w:rsidRPr="00047BFF" w:rsidRDefault="00047BFF" w:rsidP="00047BFF">
            <w:pPr>
              <w:spacing w:after="0" w:line="240" w:lineRule="auto"/>
              <w:rPr>
                <w:rFonts w:ascii="Times New Roman" w:eastAsia="Times New Roman" w:hAnsi="Times New Roman" w:cs="Times New Roman"/>
                <w:sz w:val="20"/>
                <w:szCs w:val="20"/>
                <w:lang w:val="es-MX" w:eastAsia="es-MX"/>
              </w:rPr>
            </w:pPr>
          </w:p>
        </w:tc>
      </w:tr>
      <w:tr w:rsidR="00047BFF" w:rsidRPr="00047BFF" w14:paraId="34F5AA5C" w14:textId="77777777" w:rsidTr="00916B0F">
        <w:trPr>
          <w:trHeight w:val="675"/>
          <w:jc w:val="center"/>
        </w:trPr>
        <w:tc>
          <w:tcPr>
            <w:tcW w:w="1698" w:type="dxa"/>
            <w:vMerge/>
            <w:tcBorders>
              <w:top w:val="nil"/>
              <w:left w:val="single" w:sz="8" w:space="0" w:color="auto"/>
              <w:bottom w:val="single" w:sz="8" w:space="0" w:color="000000"/>
              <w:right w:val="single" w:sz="4" w:space="0" w:color="auto"/>
            </w:tcBorders>
            <w:vAlign w:val="center"/>
            <w:hideMark/>
          </w:tcPr>
          <w:p w14:paraId="099C6490"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883" w:type="dxa"/>
            <w:vMerge/>
            <w:tcBorders>
              <w:top w:val="nil"/>
              <w:left w:val="single" w:sz="4" w:space="0" w:color="auto"/>
              <w:bottom w:val="single" w:sz="8" w:space="0" w:color="000000"/>
              <w:right w:val="single" w:sz="4" w:space="0" w:color="auto"/>
            </w:tcBorders>
            <w:vAlign w:val="center"/>
            <w:hideMark/>
          </w:tcPr>
          <w:p w14:paraId="4FCA939F"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607" w:type="dxa"/>
            <w:vMerge/>
            <w:tcBorders>
              <w:top w:val="nil"/>
              <w:left w:val="single" w:sz="4" w:space="0" w:color="auto"/>
              <w:bottom w:val="single" w:sz="8" w:space="0" w:color="000000"/>
              <w:right w:val="single" w:sz="4" w:space="0" w:color="auto"/>
            </w:tcBorders>
            <w:vAlign w:val="center"/>
            <w:hideMark/>
          </w:tcPr>
          <w:p w14:paraId="298E1427"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8" w:space="0" w:color="000000"/>
              <w:right w:val="single" w:sz="4" w:space="0" w:color="auto"/>
            </w:tcBorders>
            <w:vAlign w:val="center"/>
            <w:hideMark/>
          </w:tcPr>
          <w:p w14:paraId="4AA7EA65" w14:textId="77777777" w:rsidR="00047BFF" w:rsidRPr="00047BFF" w:rsidRDefault="00047BFF" w:rsidP="00047BFF">
            <w:pPr>
              <w:spacing w:after="0" w:line="240" w:lineRule="auto"/>
              <w:rPr>
                <w:rFonts w:ascii="Times New Roman" w:eastAsia="Times New Roman" w:hAnsi="Times New Roman" w:cs="Times New Roman"/>
                <w:color w:val="000000"/>
                <w:lang w:val="es-MX" w:eastAsia="es-MX"/>
              </w:rPr>
            </w:pPr>
          </w:p>
        </w:tc>
        <w:tc>
          <w:tcPr>
            <w:tcW w:w="1120" w:type="dxa"/>
            <w:vMerge/>
            <w:tcBorders>
              <w:top w:val="nil"/>
              <w:left w:val="single" w:sz="4" w:space="0" w:color="auto"/>
              <w:bottom w:val="single" w:sz="8" w:space="0" w:color="000000"/>
              <w:right w:val="single" w:sz="4" w:space="0" w:color="auto"/>
            </w:tcBorders>
            <w:vAlign w:val="center"/>
            <w:hideMark/>
          </w:tcPr>
          <w:p w14:paraId="26D7F072"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1021" w:type="dxa"/>
            <w:vMerge/>
            <w:tcBorders>
              <w:top w:val="nil"/>
              <w:left w:val="single" w:sz="4" w:space="0" w:color="auto"/>
              <w:bottom w:val="single" w:sz="8" w:space="0" w:color="000000"/>
              <w:right w:val="single" w:sz="4" w:space="0" w:color="auto"/>
            </w:tcBorders>
            <w:vAlign w:val="center"/>
            <w:hideMark/>
          </w:tcPr>
          <w:p w14:paraId="45301164"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994" w:type="dxa"/>
            <w:vMerge/>
            <w:tcBorders>
              <w:top w:val="nil"/>
              <w:left w:val="single" w:sz="4" w:space="0" w:color="auto"/>
              <w:bottom w:val="single" w:sz="8" w:space="0" w:color="000000"/>
              <w:right w:val="single" w:sz="8" w:space="0" w:color="auto"/>
            </w:tcBorders>
            <w:vAlign w:val="center"/>
            <w:hideMark/>
          </w:tcPr>
          <w:p w14:paraId="60180A35" w14:textId="77777777" w:rsidR="00047BFF" w:rsidRPr="00047BFF" w:rsidRDefault="00047BFF" w:rsidP="00047BFF">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54C8E24" w14:textId="77777777" w:rsidR="00047BFF" w:rsidRPr="00047BFF" w:rsidRDefault="00047BFF" w:rsidP="00047BFF">
            <w:pPr>
              <w:spacing w:after="0" w:line="240" w:lineRule="auto"/>
              <w:jc w:val="center"/>
              <w:rPr>
                <w:rFonts w:ascii="Times New Roman" w:eastAsia="Times New Roman" w:hAnsi="Times New Roman" w:cs="Times New Roman"/>
                <w:sz w:val="18"/>
                <w:szCs w:val="18"/>
                <w:lang w:val="es-MX" w:eastAsia="es-MX"/>
              </w:rPr>
            </w:pPr>
          </w:p>
        </w:tc>
      </w:tr>
    </w:tbl>
    <w:p w14:paraId="168A9701" w14:textId="77777777" w:rsidR="00EE5C2B" w:rsidRDefault="00EE5C2B" w:rsidP="00044813">
      <w:pPr>
        <w:spacing w:after="0" w:line="276" w:lineRule="auto"/>
        <w:jc w:val="both"/>
        <w:rPr>
          <w:rFonts w:ascii="Times New Roman" w:hAnsi="Times New Roman" w:cs="Times New Roman"/>
          <w:b/>
          <w:sz w:val="18"/>
          <w:szCs w:val="24"/>
          <w:lang w:val="es-US"/>
        </w:rPr>
      </w:pPr>
    </w:p>
    <w:p w14:paraId="51C2223A" w14:textId="6629241E" w:rsidR="00044813" w:rsidRDefault="00044813" w:rsidP="00044813">
      <w:pPr>
        <w:spacing w:after="0" w:line="276" w:lineRule="auto"/>
        <w:jc w:val="both"/>
        <w:rPr>
          <w:rFonts w:ascii="Times New Roman" w:hAnsi="Times New Roman" w:cs="Times New Roman"/>
          <w:b/>
          <w:sz w:val="18"/>
          <w:szCs w:val="24"/>
          <w:lang w:val="es-US"/>
        </w:rPr>
      </w:pPr>
    </w:p>
    <w:p w14:paraId="26CC447F" w14:textId="77777777" w:rsidR="006A14CB" w:rsidRDefault="006A14CB" w:rsidP="00044813">
      <w:pPr>
        <w:spacing w:after="0" w:line="276" w:lineRule="auto"/>
        <w:jc w:val="both"/>
        <w:rPr>
          <w:rFonts w:ascii="Times New Roman" w:hAnsi="Times New Roman" w:cs="Times New Roman"/>
          <w:b/>
          <w:sz w:val="18"/>
          <w:szCs w:val="24"/>
          <w:lang w:val="es-US"/>
        </w:rPr>
      </w:pPr>
    </w:p>
    <w:p w14:paraId="2D083FF1" w14:textId="77777777" w:rsidR="006A14CB" w:rsidRDefault="006A14CB" w:rsidP="00044813">
      <w:pPr>
        <w:spacing w:after="0" w:line="276" w:lineRule="auto"/>
        <w:jc w:val="both"/>
        <w:rPr>
          <w:rFonts w:ascii="Times New Roman" w:hAnsi="Times New Roman" w:cs="Times New Roman"/>
          <w:b/>
          <w:sz w:val="18"/>
          <w:szCs w:val="24"/>
          <w:lang w:val="es-US"/>
        </w:rPr>
      </w:pPr>
    </w:p>
    <w:p w14:paraId="2F05941F" w14:textId="77777777" w:rsidR="006A14CB" w:rsidRDefault="006A14CB" w:rsidP="00044813">
      <w:pPr>
        <w:spacing w:after="0" w:line="276" w:lineRule="auto"/>
        <w:jc w:val="both"/>
        <w:rPr>
          <w:rFonts w:ascii="Times New Roman" w:hAnsi="Times New Roman" w:cs="Times New Roman"/>
          <w:b/>
          <w:sz w:val="18"/>
          <w:szCs w:val="24"/>
          <w:lang w:val="es-US"/>
        </w:rPr>
      </w:pPr>
    </w:p>
    <w:p w14:paraId="5543D000" w14:textId="77777777" w:rsidR="005D32FD" w:rsidRDefault="005D32FD" w:rsidP="00044813">
      <w:pPr>
        <w:spacing w:after="0" w:line="276" w:lineRule="auto"/>
        <w:jc w:val="both"/>
        <w:rPr>
          <w:rFonts w:ascii="Times New Roman" w:hAnsi="Times New Roman" w:cs="Times New Roman"/>
          <w:b/>
          <w:sz w:val="18"/>
          <w:szCs w:val="24"/>
          <w:lang w:val="es-US"/>
        </w:rPr>
      </w:pPr>
    </w:p>
    <w:p w14:paraId="0D180989" w14:textId="77777777" w:rsidR="005D32FD" w:rsidRDefault="005D32FD" w:rsidP="00044813">
      <w:pPr>
        <w:spacing w:after="0" w:line="276" w:lineRule="auto"/>
        <w:jc w:val="both"/>
        <w:rPr>
          <w:rFonts w:ascii="Times New Roman" w:hAnsi="Times New Roman" w:cs="Times New Roman"/>
          <w:b/>
          <w:sz w:val="18"/>
          <w:szCs w:val="24"/>
          <w:lang w:val="es-US"/>
        </w:rPr>
      </w:pPr>
    </w:p>
    <w:p w14:paraId="22B97F33" w14:textId="77777777" w:rsidR="005D32FD" w:rsidRDefault="005D32FD" w:rsidP="00044813">
      <w:pPr>
        <w:spacing w:after="0" w:line="276" w:lineRule="auto"/>
        <w:jc w:val="both"/>
        <w:rPr>
          <w:rFonts w:ascii="Times New Roman" w:hAnsi="Times New Roman" w:cs="Times New Roman"/>
          <w:b/>
          <w:sz w:val="18"/>
          <w:szCs w:val="24"/>
          <w:lang w:val="es-US"/>
        </w:rPr>
      </w:pPr>
    </w:p>
    <w:p w14:paraId="6F081A1A" w14:textId="77777777" w:rsidR="005D32FD" w:rsidRDefault="005D32FD" w:rsidP="00044813">
      <w:pPr>
        <w:spacing w:after="0" w:line="276" w:lineRule="auto"/>
        <w:jc w:val="both"/>
        <w:rPr>
          <w:rFonts w:ascii="Times New Roman" w:hAnsi="Times New Roman" w:cs="Times New Roman"/>
          <w:b/>
          <w:sz w:val="18"/>
          <w:szCs w:val="24"/>
          <w:lang w:val="es-US"/>
        </w:rPr>
      </w:pPr>
    </w:p>
    <w:p w14:paraId="7C7FBEF8" w14:textId="77777777" w:rsidR="005D32FD" w:rsidRDefault="005D32FD" w:rsidP="00044813">
      <w:pPr>
        <w:spacing w:after="0" w:line="276" w:lineRule="auto"/>
        <w:jc w:val="both"/>
        <w:rPr>
          <w:rFonts w:ascii="Times New Roman" w:hAnsi="Times New Roman" w:cs="Times New Roman"/>
          <w:b/>
          <w:sz w:val="18"/>
          <w:szCs w:val="24"/>
          <w:lang w:val="es-US"/>
        </w:rPr>
      </w:pPr>
    </w:p>
    <w:p w14:paraId="3E061D77" w14:textId="77777777" w:rsidR="005D32FD" w:rsidRDefault="005D32FD" w:rsidP="00044813">
      <w:pPr>
        <w:spacing w:after="0" w:line="276" w:lineRule="auto"/>
        <w:jc w:val="both"/>
        <w:rPr>
          <w:rFonts w:ascii="Times New Roman" w:hAnsi="Times New Roman" w:cs="Times New Roman"/>
          <w:b/>
          <w:sz w:val="18"/>
          <w:szCs w:val="24"/>
          <w:lang w:val="es-US"/>
        </w:rPr>
      </w:pPr>
    </w:p>
    <w:p w14:paraId="5CD4F72A" w14:textId="77777777" w:rsidR="005D32FD" w:rsidRDefault="005D32FD" w:rsidP="00044813">
      <w:pPr>
        <w:spacing w:after="0" w:line="276" w:lineRule="auto"/>
        <w:jc w:val="both"/>
        <w:rPr>
          <w:rFonts w:ascii="Times New Roman" w:hAnsi="Times New Roman" w:cs="Times New Roman"/>
          <w:b/>
          <w:sz w:val="18"/>
          <w:szCs w:val="24"/>
          <w:lang w:val="es-US"/>
        </w:rPr>
      </w:pPr>
    </w:p>
    <w:p w14:paraId="33AB9BDC" w14:textId="77777777" w:rsidR="005D32FD" w:rsidRDefault="005D32FD" w:rsidP="00044813">
      <w:pPr>
        <w:spacing w:after="0" w:line="276" w:lineRule="auto"/>
        <w:jc w:val="both"/>
        <w:rPr>
          <w:rFonts w:ascii="Times New Roman" w:hAnsi="Times New Roman" w:cs="Times New Roman"/>
          <w:b/>
          <w:sz w:val="18"/>
          <w:szCs w:val="24"/>
          <w:lang w:val="es-US"/>
        </w:rPr>
      </w:pPr>
    </w:p>
    <w:p w14:paraId="305126E4" w14:textId="77777777" w:rsidR="005D32FD" w:rsidRDefault="005D32FD" w:rsidP="00044813">
      <w:pPr>
        <w:spacing w:after="0" w:line="276" w:lineRule="auto"/>
        <w:jc w:val="both"/>
        <w:rPr>
          <w:rFonts w:ascii="Times New Roman" w:hAnsi="Times New Roman" w:cs="Times New Roman"/>
          <w:b/>
          <w:sz w:val="18"/>
          <w:szCs w:val="24"/>
          <w:lang w:val="es-US"/>
        </w:rPr>
      </w:pPr>
    </w:p>
    <w:p w14:paraId="287AFD17" w14:textId="77777777" w:rsidR="005D32FD" w:rsidRDefault="005D32FD" w:rsidP="00044813">
      <w:pPr>
        <w:spacing w:after="0" w:line="276" w:lineRule="auto"/>
        <w:jc w:val="both"/>
        <w:rPr>
          <w:rFonts w:ascii="Times New Roman" w:hAnsi="Times New Roman" w:cs="Times New Roman"/>
          <w:b/>
          <w:sz w:val="18"/>
          <w:szCs w:val="24"/>
          <w:lang w:val="es-US"/>
        </w:rPr>
      </w:pPr>
    </w:p>
    <w:p w14:paraId="2E3DCEEA" w14:textId="77777777" w:rsidR="005D32FD" w:rsidRDefault="005D32FD" w:rsidP="00044813">
      <w:pPr>
        <w:spacing w:after="0" w:line="276" w:lineRule="auto"/>
        <w:jc w:val="both"/>
        <w:rPr>
          <w:rFonts w:ascii="Times New Roman" w:hAnsi="Times New Roman" w:cs="Times New Roman"/>
          <w:b/>
          <w:sz w:val="18"/>
          <w:szCs w:val="24"/>
          <w:lang w:val="es-US"/>
        </w:rPr>
      </w:pPr>
    </w:p>
    <w:p w14:paraId="3758F440" w14:textId="77777777" w:rsidR="005D32FD" w:rsidRDefault="005D32FD" w:rsidP="00044813">
      <w:pPr>
        <w:spacing w:after="0" w:line="276" w:lineRule="auto"/>
        <w:jc w:val="both"/>
        <w:rPr>
          <w:rFonts w:ascii="Times New Roman" w:hAnsi="Times New Roman" w:cs="Times New Roman"/>
          <w:b/>
          <w:sz w:val="18"/>
          <w:szCs w:val="24"/>
          <w:lang w:val="es-US"/>
        </w:rPr>
      </w:pPr>
    </w:p>
    <w:p w14:paraId="72387933" w14:textId="77777777" w:rsidR="005D32FD" w:rsidRDefault="005D32FD" w:rsidP="00044813">
      <w:pPr>
        <w:spacing w:after="0" w:line="276" w:lineRule="auto"/>
        <w:jc w:val="both"/>
        <w:rPr>
          <w:rFonts w:ascii="Times New Roman" w:hAnsi="Times New Roman" w:cs="Times New Roman"/>
          <w:b/>
          <w:sz w:val="18"/>
          <w:szCs w:val="24"/>
          <w:lang w:val="es-US"/>
        </w:rPr>
      </w:pPr>
    </w:p>
    <w:p w14:paraId="2736BD7F" w14:textId="77777777" w:rsidR="005D32FD" w:rsidRDefault="005D32FD" w:rsidP="00044813">
      <w:pPr>
        <w:spacing w:after="0" w:line="276" w:lineRule="auto"/>
        <w:jc w:val="both"/>
        <w:rPr>
          <w:rFonts w:ascii="Times New Roman" w:hAnsi="Times New Roman" w:cs="Times New Roman"/>
          <w:b/>
          <w:sz w:val="18"/>
          <w:szCs w:val="24"/>
          <w:lang w:val="es-US"/>
        </w:rPr>
      </w:pPr>
    </w:p>
    <w:p w14:paraId="62B9E3A7" w14:textId="77777777" w:rsidR="005D32FD" w:rsidRDefault="005D32FD" w:rsidP="00044813">
      <w:pPr>
        <w:spacing w:after="0" w:line="276" w:lineRule="auto"/>
        <w:jc w:val="both"/>
        <w:rPr>
          <w:rFonts w:ascii="Times New Roman" w:hAnsi="Times New Roman" w:cs="Times New Roman"/>
          <w:b/>
          <w:sz w:val="18"/>
          <w:szCs w:val="24"/>
          <w:lang w:val="es-US"/>
        </w:rPr>
      </w:pPr>
    </w:p>
    <w:p w14:paraId="375EC8DC" w14:textId="77777777" w:rsidR="005D32FD" w:rsidRDefault="005D32FD" w:rsidP="00044813">
      <w:pPr>
        <w:spacing w:after="0" w:line="276" w:lineRule="auto"/>
        <w:jc w:val="both"/>
        <w:rPr>
          <w:rFonts w:ascii="Times New Roman" w:hAnsi="Times New Roman" w:cs="Times New Roman"/>
          <w:b/>
          <w:sz w:val="18"/>
          <w:szCs w:val="24"/>
          <w:lang w:val="es-US"/>
        </w:rPr>
      </w:pPr>
    </w:p>
    <w:p w14:paraId="7418B1CD" w14:textId="77777777" w:rsidR="005D32FD" w:rsidRDefault="005D32FD" w:rsidP="00044813">
      <w:pPr>
        <w:spacing w:after="0" w:line="276" w:lineRule="auto"/>
        <w:jc w:val="both"/>
        <w:rPr>
          <w:rFonts w:ascii="Times New Roman" w:hAnsi="Times New Roman" w:cs="Times New Roman"/>
          <w:b/>
          <w:sz w:val="18"/>
          <w:szCs w:val="24"/>
          <w:lang w:val="es-US"/>
        </w:rPr>
      </w:pPr>
    </w:p>
    <w:p w14:paraId="661E29FA" w14:textId="77777777" w:rsidR="005D32FD" w:rsidRDefault="005D32FD" w:rsidP="00044813">
      <w:pPr>
        <w:spacing w:after="0" w:line="276" w:lineRule="auto"/>
        <w:jc w:val="both"/>
        <w:rPr>
          <w:rFonts w:ascii="Times New Roman" w:hAnsi="Times New Roman" w:cs="Times New Roman"/>
          <w:b/>
          <w:sz w:val="18"/>
          <w:szCs w:val="24"/>
          <w:lang w:val="es-US"/>
        </w:rPr>
      </w:pPr>
    </w:p>
    <w:p w14:paraId="7DBEE05F" w14:textId="77777777" w:rsidR="005D32FD" w:rsidRDefault="005D32FD" w:rsidP="00044813">
      <w:pPr>
        <w:spacing w:after="0" w:line="276" w:lineRule="auto"/>
        <w:jc w:val="both"/>
        <w:rPr>
          <w:rFonts w:ascii="Times New Roman" w:hAnsi="Times New Roman" w:cs="Times New Roman"/>
          <w:b/>
          <w:sz w:val="18"/>
          <w:szCs w:val="24"/>
          <w:lang w:val="es-US"/>
        </w:rPr>
      </w:pPr>
    </w:p>
    <w:p w14:paraId="46B418E6" w14:textId="77777777" w:rsidR="005D32FD" w:rsidRDefault="005D32FD" w:rsidP="00044813">
      <w:pPr>
        <w:spacing w:after="0" w:line="276" w:lineRule="auto"/>
        <w:jc w:val="both"/>
        <w:rPr>
          <w:rFonts w:ascii="Times New Roman" w:hAnsi="Times New Roman" w:cs="Times New Roman"/>
          <w:b/>
          <w:sz w:val="18"/>
          <w:szCs w:val="24"/>
          <w:lang w:val="es-US"/>
        </w:rPr>
      </w:pPr>
    </w:p>
    <w:p w14:paraId="6126A83C" w14:textId="77777777" w:rsidR="005D32FD" w:rsidRDefault="005D32FD" w:rsidP="00044813">
      <w:pPr>
        <w:spacing w:after="0" w:line="276" w:lineRule="auto"/>
        <w:jc w:val="both"/>
        <w:rPr>
          <w:rFonts w:ascii="Times New Roman" w:hAnsi="Times New Roman" w:cs="Times New Roman"/>
          <w:b/>
          <w:sz w:val="18"/>
          <w:szCs w:val="24"/>
          <w:lang w:val="es-US"/>
        </w:rPr>
      </w:pPr>
    </w:p>
    <w:p w14:paraId="5B574B41" w14:textId="77777777" w:rsidR="005D32FD" w:rsidRDefault="005D32FD" w:rsidP="00044813">
      <w:pPr>
        <w:spacing w:after="0" w:line="276" w:lineRule="auto"/>
        <w:jc w:val="both"/>
        <w:rPr>
          <w:rFonts w:ascii="Times New Roman" w:hAnsi="Times New Roman" w:cs="Times New Roman"/>
          <w:b/>
          <w:sz w:val="18"/>
          <w:szCs w:val="24"/>
          <w:lang w:val="es-US"/>
        </w:rPr>
      </w:pPr>
    </w:p>
    <w:p w14:paraId="6CBCC544" w14:textId="77777777" w:rsidR="005D32FD" w:rsidRDefault="005D32FD" w:rsidP="00044813">
      <w:pPr>
        <w:spacing w:after="0" w:line="276" w:lineRule="auto"/>
        <w:jc w:val="both"/>
        <w:rPr>
          <w:rFonts w:ascii="Times New Roman" w:hAnsi="Times New Roman" w:cs="Times New Roman"/>
          <w:b/>
          <w:sz w:val="18"/>
          <w:szCs w:val="24"/>
          <w:lang w:val="es-US"/>
        </w:rPr>
      </w:pPr>
    </w:p>
    <w:p w14:paraId="19E86FB0" w14:textId="77777777" w:rsidR="005D32FD" w:rsidRDefault="005D32FD" w:rsidP="00044813">
      <w:pPr>
        <w:spacing w:after="0" w:line="276" w:lineRule="auto"/>
        <w:jc w:val="both"/>
        <w:rPr>
          <w:rFonts w:ascii="Times New Roman" w:hAnsi="Times New Roman" w:cs="Times New Roman"/>
          <w:b/>
          <w:sz w:val="18"/>
          <w:szCs w:val="24"/>
          <w:lang w:val="es-US"/>
        </w:rPr>
      </w:pPr>
    </w:p>
    <w:p w14:paraId="0819DC1B" w14:textId="77777777" w:rsidR="005D32FD" w:rsidRDefault="005D32FD" w:rsidP="00044813">
      <w:pPr>
        <w:spacing w:after="0" w:line="276" w:lineRule="auto"/>
        <w:jc w:val="both"/>
        <w:rPr>
          <w:rFonts w:ascii="Times New Roman" w:hAnsi="Times New Roman" w:cs="Times New Roman"/>
          <w:b/>
          <w:sz w:val="18"/>
          <w:szCs w:val="24"/>
          <w:lang w:val="es-US"/>
        </w:rPr>
      </w:pPr>
    </w:p>
    <w:p w14:paraId="16422894" w14:textId="77777777" w:rsidR="00417F4D" w:rsidRDefault="00417F4D" w:rsidP="00044813">
      <w:pPr>
        <w:spacing w:after="0" w:line="276" w:lineRule="auto"/>
        <w:jc w:val="both"/>
        <w:rPr>
          <w:rFonts w:ascii="Times New Roman" w:hAnsi="Times New Roman" w:cs="Times New Roman"/>
          <w:b/>
          <w:sz w:val="18"/>
          <w:szCs w:val="24"/>
          <w:lang w:val="es-US"/>
        </w:rPr>
      </w:pPr>
    </w:p>
    <w:p w14:paraId="35F9CF7D" w14:textId="6BF3EB5F" w:rsidR="005D32FD" w:rsidRPr="00417F4D" w:rsidRDefault="005D32FD" w:rsidP="00417F4D">
      <w:pPr>
        <w:pStyle w:val="Ttulo1"/>
        <w:rPr>
          <w:rFonts w:ascii="Times New Roman" w:hAnsi="Times New Roman" w:cs="Times New Roman"/>
          <w:b/>
          <w:bCs/>
          <w:color w:val="auto"/>
          <w:sz w:val="24"/>
          <w:szCs w:val="24"/>
          <w:lang w:val="es-US"/>
        </w:rPr>
      </w:pPr>
      <w:bookmarkStart w:id="3" w:name="_Toc195611425"/>
      <w:r w:rsidRPr="00417F4D">
        <w:rPr>
          <w:rFonts w:ascii="Times New Roman" w:hAnsi="Times New Roman" w:cs="Times New Roman"/>
          <w:b/>
          <w:bCs/>
          <w:color w:val="auto"/>
          <w:sz w:val="24"/>
          <w:szCs w:val="24"/>
          <w:lang w:val="es-US"/>
        </w:rPr>
        <w:t xml:space="preserve">DIRECCIÓN DE </w:t>
      </w:r>
      <w:r w:rsidR="00342085" w:rsidRPr="00417F4D">
        <w:rPr>
          <w:rFonts w:ascii="Times New Roman" w:hAnsi="Times New Roman" w:cs="Times New Roman"/>
          <w:b/>
          <w:bCs/>
          <w:color w:val="auto"/>
          <w:sz w:val="24"/>
          <w:szCs w:val="24"/>
          <w:lang w:val="es-US"/>
        </w:rPr>
        <w:t>PLANIFICACIÓN Y DESARROLLO</w:t>
      </w:r>
      <w:bookmarkEnd w:id="3"/>
    </w:p>
    <w:p w14:paraId="27AA7340" w14:textId="77777777" w:rsidR="00342085" w:rsidRDefault="00342085" w:rsidP="00044813">
      <w:pPr>
        <w:spacing w:after="0" w:line="276" w:lineRule="auto"/>
        <w:jc w:val="both"/>
        <w:rPr>
          <w:rFonts w:ascii="Times New Roman" w:hAnsi="Times New Roman" w:cs="Times New Roman"/>
          <w:b/>
          <w:sz w:val="18"/>
          <w:szCs w:val="24"/>
          <w:lang w:val="es-US"/>
        </w:rPr>
      </w:pPr>
    </w:p>
    <w:p w14:paraId="0E4B8C74" w14:textId="1E6CFD3D" w:rsidR="00342085" w:rsidRDefault="00367BF6" w:rsidP="00417F4D">
      <w:pPr>
        <w:spacing w:after="0" w:line="276" w:lineRule="auto"/>
        <w:jc w:val="both"/>
        <w:rPr>
          <w:rFonts w:ascii="Times New Roman" w:hAnsi="Times New Roman" w:cs="Times New Roman"/>
          <w:sz w:val="24"/>
          <w:szCs w:val="24"/>
          <w:lang w:val="es-US"/>
        </w:rPr>
      </w:pPr>
      <w:r w:rsidRPr="00417F4D">
        <w:rPr>
          <w:rFonts w:ascii="Times New Roman" w:hAnsi="Times New Roman" w:cs="Times New Roman"/>
          <w:sz w:val="24"/>
          <w:szCs w:val="24"/>
          <w:lang w:val="es-US"/>
        </w:rPr>
        <w:t>Esta dirección tiene como objetivo a</w:t>
      </w:r>
      <w:r w:rsidR="00841069" w:rsidRPr="00417F4D">
        <w:rPr>
          <w:rFonts w:ascii="Times New Roman" w:hAnsi="Times New Roman" w:cs="Times New Roman"/>
          <w:sz w:val="24"/>
          <w:szCs w:val="24"/>
          <w:lang w:val="es-US"/>
        </w:rPr>
        <w:t>sesorar a la máxima autoridad de la Administradora de Subsidios Sociales (ADESS) en materia</w:t>
      </w:r>
      <w:r w:rsidR="00473913" w:rsidRPr="00417F4D">
        <w:rPr>
          <w:rFonts w:ascii="Times New Roman" w:hAnsi="Times New Roman" w:cs="Times New Roman"/>
          <w:sz w:val="24"/>
          <w:szCs w:val="24"/>
          <w:lang w:val="es-US"/>
        </w:rPr>
        <w:t xml:space="preserve"> </w:t>
      </w:r>
      <w:r w:rsidR="00841069" w:rsidRPr="00417F4D">
        <w:rPr>
          <w:rFonts w:ascii="Times New Roman" w:hAnsi="Times New Roman" w:cs="Times New Roman"/>
          <w:sz w:val="24"/>
          <w:szCs w:val="24"/>
          <w:lang w:val="es-US"/>
        </w:rPr>
        <w:t>de políticas, planes, programas y gestión de la calidad de la institución, así como elaborar</w:t>
      </w:r>
      <w:r w:rsidR="00473913" w:rsidRPr="00417F4D">
        <w:rPr>
          <w:rFonts w:ascii="Times New Roman" w:hAnsi="Times New Roman" w:cs="Times New Roman"/>
          <w:sz w:val="24"/>
          <w:szCs w:val="24"/>
          <w:lang w:val="es-US"/>
        </w:rPr>
        <w:t xml:space="preserve"> </w:t>
      </w:r>
      <w:r w:rsidR="00841069" w:rsidRPr="00417F4D">
        <w:rPr>
          <w:rFonts w:ascii="Times New Roman" w:hAnsi="Times New Roman" w:cs="Times New Roman"/>
          <w:sz w:val="24"/>
          <w:szCs w:val="24"/>
          <w:lang w:val="es-US"/>
        </w:rPr>
        <w:t>propuestas para la ejecución de proyectos y cambios organizacionales, incluyendo</w:t>
      </w:r>
      <w:r w:rsidR="00473913" w:rsidRPr="00417F4D">
        <w:rPr>
          <w:rFonts w:ascii="Times New Roman" w:hAnsi="Times New Roman" w:cs="Times New Roman"/>
          <w:sz w:val="24"/>
          <w:szCs w:val="24"/>
          <w:lang w:val="es-US"/>
        </w:rPr>
        <w:t xml:space="preserve"> </w:t>
      </w:r>
      <w:r w:rsidR="00841069" w:rsidRPr="00417F4D">
        <w:rPr>
          <w:rFonts w:ascii="Times New Roman" w:hAnsi="Times New Roman" w:cs="Times New Roman"/>
          <w:sz w:val="24"/>
          <w:szCs w:val="24"/>
          <w:lang w:val="es-US"/>
        </w:rPr>
        <w:t>reingeniería de</w:t>
      </w:r>
      <w:r w:rsidR="00473913" w:rsidRPr="00417F4D">
        <w:rPr>
          <w:rFonts w:ascii="Times New Roman" w:hAnsi="Times New Roman" w:cs="Times New Roman"/>
          <w:sz w:val="24"/>
          <w:szCs w:val="24"/>
          <w:lang w:val="es-US"/>
        </w:rPr>
        <w:t xml:space="preserve"> </w:t>
      </w:r>
      <w:r w:rsidR="00841069" w:rsidRPr="00417F4D">
        <w:rPr>
          <w:rFonts w:ascii="Times New Roman" w:hAnsi="Times New Roman" w:cs="Times New Roman"/>
          <w:sz w:val="24"/>
          <w:szCs w:val="24"/>
          <w:lang w:val="es-US"/>
        </w:rPr>
        <w:t>procesos.</w:t>
      </w:r>
      <w:r w:rsidR="6C5BC1DB" w:rsidRPr="00417F4D">
        <w:rPr>
          <w:rFonts w:ascii="Times New Roman" w:hAnsi="Times New Roman" w:cs="Times New Roman"/>
          <w:sz w:val="24"/>
          <w:szCs w:val="24"/>
          <w:lang w:val="es-US"/>
        </w:rPr>
        <w:t xml:space="preserve"> </w:t>
      </w:r>
      <w:r w:rsidR="6C5BC1DB" w:rsidRPr="00417F4D">
        <w:rPr>
          <w:rFonts w:ascii="Times New Roman" w:eastAsiaTheme="minorEastAsia" w:hAnsi="Times New Roman" w:cs="Times New Roman"/>
          <w:sz w:val="24"/>
          <w:szCs w:val="24"/>
          <w:lang w:val="es-US"/>
        </w:rPr>
        <w:t>A continuación, se detalla su ejecución en el T1 2025:</w:t>
      </w:r>
    </w:p>
    <w:p w14:paraId="523986C2" w14:textId="77777777" w:rsidR="00417F4D" w:rsidRPr="00473913" w:rsidRDefault="00417F4D" w:rsidP="00417F4D">
      <w:pPr>
        <w:spacing w:after="0" w:line="276" w:lineRule="auto"/>
        <w:jc w:val="both"/>
        <w:rPr>
          <w:rFonts w:ascii="Times New Roman" w:hAnsi="Times New Roman" w:cs="Times New Roman"/>
          <w:sz w:val="24"/>
          <w:szCs w:val="24"/>
          <w:lang w:val="es-US"/>
        </w:rPr>
      </w:pPr>
    </w:p>
    <w:tbl>
      <w:tblPr>
        <w:tblW w:w="8380" w:type="dxa"/>
        <w:jc w:val="center"/>
        <w:tblCellMar>
          <w:top w:w="15" w:type="dxa"/>
          <w:left w:w="70" w:type="dxa"/>
          <w:right w:w="70" w:type="dxa"/>
        </w:tblCellMar>
        <w:tblLook w:val="04A0" w:firstRow="1" w:lastRow="0" w:firstColumn="1" w:lastColumn="0" w:noHBand="0" w:noVBand="1"/>
      </w:tblPr>
      <w:tblGrid>
        <w:gridCol w:w="1688"/>
        <w:gridCol w:w="885"/>
        <w:gridCol w:w="1596"/>
        <w:gridCol w:w="1036"/>
        <w:gridCol w:w="962"/>
        <w:gridCol w:w="1036"/>
        <w:gridCol w:w="1031"/>
        <w:gridCol w:w="146"/>
      </w:tblGrid>
      <w:tr w:rsidR="007E1C23" w:rsidRPr="007E1C23" w14:paraId="75BDA85F" w14:textId="77777777" w:rsidTr="007E1C23">
        <w:trPr>
          <w:gridAfter w:val="1"/>
          <w:wAfter w:w="36" w:type="dxa"/>
          <w:trHeight w:val="315"/>
          <w:jc w:val="center"/>
        </w:trPr>
        <w:tc>
          <w:tcPr>
            <w:tcW w:w="8344" w:type="dxa"/>
            <w:gridSpan w:val="7"/>
            <w:tcBorders>
              <w:top w:val="single" w:sz="8" w:space="0" w:color="auto"/>
              <w:left w:val="single" w:sz="8" w:space="0" w:color="auto"/>
              <w:bottom w:val="single" w:sz="8" w:space="0" w:color="auto"/>
              <w:right w:val="single" w:sz="8" w:space="0" w:color="000000"/>
            </w:tcBorders>
            <w:shd w:val="clear" w:color="000000" w:fill="002060"/>
            <w:vAlign w:val="center"/>
            <w:hideMark/>
          </w:tcPr>
          <w:p w14:paraId="2AC22978"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r w:rsidRPr="007E1C23">
              <w:rPr>
                <w:rFonts w:ascii="Times New Roman" w:eastAsia="Times New Roman" w:hAnsi="Times New Roman" w:cs="Times New Roman"/>
                <w:b/>
                <w:bCs/>
                <w:color w:val="FFFFFF"/>
                <w:sz w:val="18"/>
                <w:szCs w:val="18"/>
                <w:lang w:val="es-MX" w:eastAsia="es-MX"/>
              </w:rPr>
              <w:t>Dirección de Planificación y Desarrollo</w:t>
            </w:r>
          </w:p>
        </w:tc>
      </w:tr>
      <w:tr w:rsidR="007E1C23" w:rsidRPr="007E1C23" w14:paraId="4A975F3B" w14:textId="77777777" w:rsidTr="007E1C23">
        <w:trPr>
          <w:gridAfter w:val="1"/>
          <w:wAfter w:w="36" w:type="dxa"/>
          <w:trHeight w:val="471"/>
          <w:jc w:val="center"/>
        </w:trPr>
        <w:tc>
          <w:tcPr>
            <w:tcW w:w="1732" w:type="dxa"/>
            <w:vMerge w:val="restart"/>
            <w:tcBorders>
              <w:top w:val="nil"/>
              <w:left w:val="single" w:sz="8" w:space="0" w:color="auto"/>
              <w:bottom w:val="single" w:sz="4" w:space="0" w:color="000000"/>
              <w:right w:val="single" w:sz="8" w:space="0" w:color="000000"/>
            </w:tcBorders>
            <w:shd w:val="clear" w:color="000000" w:fill="002060"/>
            <w:vAlign w:val="center"/>
            <w:hideMark/>
          </w:tcPr>
          <w:p w14:paraId="07F1452B"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r w:rsidRPr="007E1C23">
              <w:rPr>
                <w:rFonts w:ascii="Times New Roman" w:eastAsia="Times New Roman" w:hAnsi="Times New Roman" w:cs="Times New Roman"/>
                <w:b/>
                <w:bCs/>
                <w:color w:val="FFFFFF"/>
                <w:sz w:val="18"/>
                <w:szCs w:val="18"/>
                <w:lang w:val="es-MX" w:eastAsia="es-MX"/>
              </w:rPr>
              <w:t>Producto / Objetivo</w:t>
            </w:r>
          </w:p>
        </w:tc>
        <w:tc>
          <w:tcPr>
            <w:tcW w:w="897" w:type="dxa"/>
            <w:vMerge w:val="restart"/>
            <w:tcBorders>
              <w:top w:val="nil"/>
              <w:left w:val="single" w:sz="8" w:space="0" w:color="000000"/>
              <w:bottom w:val="single" w:sz="4" w:space="0" w:color="000000"/>
              <w:right w:val="single" w:sz="8" w:space="0" w:color="000000"/>
            </w:tcBorders>
            <w:shd w:val="clear" w:color="000000" w:fill="002060"/>
            <w:vAlign w:val="center"/>
            <w:hideMark/>
          </w:tcPr>
          <w:p w14:paraId="4DF73173"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r w:rsidRPr="007E1C23">
              <w:rPr>
                <w:rFonts w:ascii="Times New Roman" w:eastAsia="Times New Roman" w:hAnsi="Times New Roman" w:cs="Times New Roman"/>
                <w:b/>
                <w:bCs/>
                <w:color w:val="FFFFFF"/>
                <w:sz w:val="18"/>
                <w:szCs w:val="18"/>
                <w:lang w:val="es-MX" w:eastAsia="es-MX"/>
              </w:rPr>
              <w:t>Índice de Graficas</w:t>
            </w:r>
          </w:p>
        </w:tc>
        <w:tc>
          <w:tcPr>
            <w:tcW w:w="1633" w:type="dxa"/>
            <w:vMerge w:val="restart"/>
            <w:tcBorders>
              <w:top w:val="nil"/>
              <w:left w:val="single" w:sz="8" w:space="0" w:color="000000"/>
              <w:bottom w:val="single" w:sz="4" w:space="0" w:color="000000"/>
              <w:right w:val="single" w:sz="8" w:space="0" w:color="000000"/>
            </w:tcBorders>
            <w:shd w:val="clear" w:color="000000" w:fill="002060"/>
            <w:vAlign w:val="center"/>
            <w:hideMark/>
          </w:tcPr>
          <w:p w14:paraId="1F30F6C6"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r w:rsidRPr="007E1C23">
              <w:rPr>
                <w:rFonts w:ascii="Times New Roman" w:eastAsia="Times New Roman" w:hAnsi="Times New Roman" w:cs="Times New Roman"/>
                <w:b/>
                <w:bCs/>
                <w:color w:val="FFFFFF"/>
                <w:sz w:val="18"/>
                <w:szCs w:val="18"/>
                <w:lang w:val="es-MX" w:eastAsia="es-MX"/>
              </w:rPr>
              <w:t>Indicador</w:t>
            </w:r>
          </w:p>
        </w:tc>
        <w:tc>
          <w:tcPr>
            <w:tcW w:w="2047" w:type="dxa"/>
            <w:gridSpan w:val="2"/>
            <w:vMerge w:val="restart"/>
            <w:tcBorders>
              <w:top w:val="nil"/>
              <w:left w:val="single" w:sz="8" w:space="0" w:color="000000"/>
              <w:bottom w:val="single" w:sz="8" w:space="0" w:color="000000"/>
              <w:right w:val="single" w:sz="8" w:space="0" w:color="000000"/>
            </w:tcBorders>
            <w:shd w:val="clear" w:color="000000" w:fill="002060"/>
            <w:vAlign w:val="center"/>
            <w:hideMark/>
          </w:tcPr>
          <w:p w14:paraId="3477D648"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r w:rsidRPr="007E1C23">
              <w:rPr>
                <w:rFonts w:ascii="Times New Roman" w:eastAsia="Times New Roman" w:hAnsi="Times New Roman" w:cs="Times New Roman"/>
                <w:b/>
                <w:bCs/>
                <w:color w:val="FFFFFF"/>
                <w:sz w:val="18"/>
                <w:szCs w:val="18"/>
                <w:lang w:val="es-MX" w:eastAsia="es-MX"/>
              </w:rPr>
              <w:t>Meta</w:t>
            </w:r>
          </w:p>
        </w:tc>
        <w:tc>
          <w:tcPr>
            <w:tcW w:w="2035" w:type="dxa"/>
            <w:gridSpan w:val="2"/>
            <w:vMerge w:val="restart"/>
            <w:tcBorders>
              <w:top w:val="nil"/>
              <w:left w:val="single" w:sz="8" w:space="0" w:color="000000"/>
              <w:bottom w:val="single" w:sz="8" w:space="0" w:color="000000"/>
              <w:right w:val="single" w:sz="8" w:space="0" w:color="000000"/>
            </w:tcBorders>
            <w:shd w:val="clear" w:color="000000" w:fill="002060"/>
            <w:vAlign w:val="center"/>
            <w:hideMark/>
          </w:tcPr>
          <w:p w14:paraId="74646584"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r w:rsidRPr="007E1C23">
              <w:rPr>
                <w:rFonts w:ascii="Times New Roman" w:eastAsia="Times New Roman" w:hAnsi="Times New Roman" w:cs="Times New Roman"/>
                <w:b/>
                <w:bCs/>
                <w:color w:val="FFFFFF"/>
                <w:sz w:val="18"/>
                <w:szCs w:val="18"/>
                <w:lang w:val="es-MX" w:eastAsia="es-MX"/>
              </w:rPr>
              <w:t>Porcentaje de Avance</w:t>
            </w:r>
          </w:p>
        </w:tc>
      </w:tr>
      <w:tr w:rsidR="007E1C23" w:rsidRPr="007E1C23" w14:paraId="3AA85E52" w14:textId="77777777" w:rsidTr="007E1C23">
        <w:trPr>
          <w:trHeight w:val="315"/>
          <w:jc w:val="center"/>
        </w:trPr>
        <w:tc>
          <w:tcPr>
            <w:tcW w:w="1732" w:type="dxa"/>
            <w:vMerge/>
            <w:tcBorders>
              <w:top w:val="nil"/>
              <w:left w:val="single" w:sz="8" w:space="0" w:color="auto"/>
              <w:bottom w:val="single" w:sz="4" w:space="0" w:color="000000"/>
              <w:right w:val="single" w:sz="8" w:space="0" w:color="000000"/>
            </w:tcBorders>
            <w:vAlign w:val="center"/>
            <w:hideMark/>
          </w:tcPr>
          <w:p w14:paraId="2C2D3207"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897" w:type="dxa"/>
            <w:vMerge/>
            <w:tcBorders>
              <w:top w:val="nil"/>
              <w:left w:val="single" w:sz="8" w:space="0" w:color="000000"/>
              <w:bottom w:val="single" w:sz="4" w:space="0" w:color="000000"/>
              <w:right w:val="single" w:sz="8" w:space="0" w:color="000000"/>
            </w:tcBorders>
            <w:vAlign w:val="center"/>
            <w:hideMark/>
          </w:tcPr>
          <w:p w14:paraId="5CE4F6FB"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1633" w:type="dxa"/>
            <w:vMerge/>
            <w:tcBorders>
              <w:top w:val="nil"/>
              <w:left w:val="single" w:sz="8" w:space="0" w:color="000000"/>
              <w:bottom w:val="single" w:sz="4" w:space="0" w:color="000000"/>
              <w:right w:val="single" w:sz="8" w:space="0" w:color="000000"/>
            </w:tcBorders>
            <w:vAlign w:val="center"/>
            <w:hideMark/>
          </w:tcPr>
          <w:p w14:paraId="56E3DD1D"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2047" w:type="dxa"/>
            <w:gridSpan w:val="2"/>
            <w:vMerge/>
            <w:tcBorders>
              <w:top w:val="nil"/>
              <w:left w:val="single" w:sz="8" w:space="0" w:color="000000"/>
              <w:bottom w:val="single" w:sz="8" w:space="0" w:color="000000"/>
              <w:right w:val="single" w:sz="8" w:space="0" w:color="000000"/>
            </w:tcBorders>
            <w:vAlign w:val="center"/>
            <w:hideMark/>
          </w:tcPr>
          <w:p w14:paraId="7EA68AE1"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2035" w:type="dxa"/>
            <w:gridSpan w:val="2"/>
            <w:vMerge/>
            <w:tcBorders>
              <w:top w:val="nil"/>
              <w:left w:val="single" w:sz="8" w:space="0" w:color="000000"/>
              <w:bottom w:val="single" w:sz="8" w:space="0" w:color="000000"/>
              <w:right w:val="single" w:sz="8" w:space="0" w:color="000000"/>
            </w:tcBorders>
            <w:vAlign w:val="center"/>
            <w:hideMark/>
          </w:tcPr>
          <w:p w14:paraId="562AE8C6"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36" w:type="dxa"/>
            <w:tcBorders>
              <w:top w:val="nil"/>
              <w:left w:val="nil"/>
              <w:bottom w:val="nil"/>
              <w:right w:val="nil"/>
            </w:tcBorders>
            <w:shd w:val="clear" w:color="auto" w:fill="auto"/>
            <w:noWrap/>
            <w:vAlign w:val="bottom"/>
            <w:hideMark/>
          </w:tcPr>
          <w:p w14:paraId="4730EAB1"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p>
        </w:tc>
      </w:tr>
      <w:tr w:rsidR="007E1C23" w:rsidRPr="007E1C23" w14:paraId="7E5DE402" w14:textId="77777777" w:rsidTr="007E1C23">
        <w:trPr>
          <w:trHeight w:val="300"/>
          <w:jc w:val="center"/>
        </w:trPr>
        <w:tc>
          <w:tcPr>
            <w:tcW w:w="1732" w:type="dxa"/>
            <w:vMerge/>
            <w:tcBorders>
              <w:top w:val="nil"/>
              <w:left w:val="single" w:sz="8" w:space="0" w:color="auto"/>
              <w:bottom w:val="single" w:sz="4" w:space="0" w:color="000000"/>
              <w:right w:val="single" w:sz="8" w:space="0" w:color="000000"/>
            </w:tcBorders>
            <w:vAlign w:val="center"/>
            <w:hideMark/>
          </w:tcPr>
          <w:p w14:paraId="68373758"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897" w:type="dxa"/>
            <w:vMerge/>
            <w:tcBorders>
              <w:top w:val="nil"/>
              <w:left w:val="single" w:sz="8" w:space="0" w:color="000000"/>
              <w:bottom w:val="single" w:sz="4" w:space="0" w:color="000000"/>
              <w:right w:val="single" w:sz="8" w:space="0" w:color="000000"/>
            </w:tcBorders>
            <w:vAlign w:val="center"/>
            <w:hideMark/>
          </w:tcPr>
          <w:p w14:paraId="295316B8"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1633" w:type="dxa"/>
            <w:vMerge/>
            <w:tcBorders>
              <w:top w:val="nil"/>
              <w:left w:val="single" w:sz="8" w:space="0" w:color="000000"/>
              <w:bottom w:val="single" w:sz="4" w:space="0" w:color="000000"/>
              <w:right w:val="single" w:sz="8" w:space="0" w:color="000000"/>
            </w:tcBorders>
            <w:vAlign w:val="center"/>
            <w:hideMark/>
          </w:tcPr>
          <w:p w14:paraId="739B4BF6"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27BE0245"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r w:rsidRPr="007E1C23">
              <w:rPr>
                <w:rFonts w:ascii="Times New Roman" w:eastAsia="Times New Roman" w:hAnsi="Times New Roman" w:cs="Times New Roman"/>
                <w:b/>
                <w:bCs/>
                <w:color w:val="FFFFFF"/>
                <w:sz w:val="18"/>
                <w:szCs w:val="18"/>
                <w:lang w:val="es-MX" w:eastAsia="es-MX"/>
              </w:rPr>
              <w:t>Trimestre</w:t>
            </w:r>
          </w:p>
        </w:tc>
        <w:tc>
          <w:tcPr>
            <w:tcW w:w="1011"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3F69EC1B"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r w:rsidRPr="007E1C23">
              <w:rPr>
                <w:rFonts w:ascii="Times New Roman" w:eastAsia="Times New Roman" w:hAnsi="Times New Roman" w:cs="Times New Roman"/>
                <w:b/>
                <w:bCs/>
                <w:color w:val="FFFFFF"/>
                <w:sz w:val="18"/>
                <w:szCs w:val="18"/>
                <w:lang w:val="es-MX" w:eastAsia="es-MX"/>
              </w:rPr>
              <w:t>Anual</w:t>
            </w:r>
          </w:p>
        </w:tc>
        <w:tc>
          <w:tcPr>
            <w:tcW w:w="1036"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5D9395E2"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r w:rsidRPr="007E1C23">
              <w:rPr>
                <w:rFonts w:ascii="Times New Roman" w:eastAsia="Times New Roman" w:hAnsi="Times New Roman" w:cs="Times New Roman"/>
                <w:b/>
                <w:bCs/>
                <w:color w:val="FFFFFF"/>
                <w:sz w:val="18"/>
                <w:szCs w:val="18"/>
                <w:lang w:val="es-MX" w:eastAsia="es-MX"/>
              </w:rPr>
              <w:t>1er. Trimestre</w:t>
            </w:r>
          </w:p>
        </w:tc>
        <w:tc>
          <w:tcPr>
            <w:tcW w:w="999" w:type="dxa"/>
            <w:vMerge w:val="restart"/>
            <w:tcBorders>
              <w:top w:val="nil"/>
              <w:left w:val="single" w:sz="8" w:space="0" w:color="000000"/>
              <w:bottom w:val="single" w:sz="8" w:space="0" w:color="000000"/>
              <w:right w:val="single" w:sz="8" w:space="0" w:color="auto"/>
            </w:tcBorders>
            <w:shd w:val="clear" w:color="000000" w:fill="002060"/>
            <w:vAlign w:val="center"/>
            <w:hideMark/>
          </w:tcPr>
          <w:p w14:paraId="01E9E349"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r w:rsidRPr="007E1C23">
              <w:rPr>
                <w:rFonts w:ascii="Times New Roman" w:eastAsia="Times New Roman" w:hAnsi="Times New Roman" w:cs="Times New Roman"/>
                <w:b/>
                <w:bCs/>
                <w:color w:val="FFFFFF"/>
                <w:sz w:val="18"/>
                <w:szCs w:val="18"/>
                <w:lang w:val="es-MX" w:eastAsia="es-MX"/>
              </w:rPr>
              <w:t>Acumulado</w:t>
            </w:r>
          </w:p>
        </w:tc>
        <w:tc>
          <w:tcPr>
            <w:tcW w:w="36" w:type="dxa"/>
            <w:vAlign w:val="center"/>
            <w:hideMark/>
          </w:tcPr>
          <w:p w14:paraId="04C11561"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5F2EDA67" w14:textId="77777777" w:rsidTr="007E1C23">
        <w:trPr>
          <w:trHeight w:val="315"/>
          <w:jc w:val="center"/>
        </w:trPr>
        <w:tc>
          <w:tcPr>
            <w:tcW w:w="1732" w:type="dxa"/>
            <w:vMerge/>
            <w:tcBorders>
              <w:top w:val="nil"/>
              <w:left w:val="single" w:sz="8" w:space="0" w:color="auto"/>
              <w:bottom w:val="single" w:sz="4" w:space="0" w:color="000000"/>
              <w:right w:val="single" w:sz="8" w:space="0" w:color="000000"/>
            </w:tcBorders>
            <w:vAlign w:val="center"/>
            <w:hideMark/>
          </w:tcPr>
          <w:p w14:paraId="73011348"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897" w:type="dxa"/>
            <w:vMerge/>
            <w:tcBorders>
              <w:top w:val="nil"/>
              <w:left w:val="single" w:sz="8" w:space="0" w:color="000000"/>
              <w:bottom w:val="single" w:sz="4" w:space="0" w:color="000000"/>
              <w:right w:val="single" w:sz="8" w:space="0" w:color="000000"/>
            </w:tcBorders>
            <w:vAlign w:val="center"/>
            <w:hideMark/>
          </w:tcPr>
          <w:p w14:paraId="0B4D97BD"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1633" w:type="dxa"/>
            <w:vMerge/>
            <w:tcBorders>
              <w:top w:val="nil"/>
              <w:left w:val="single" w:sz="8" w:space="0" w:color="000000"/>
              <w:bottom w:val="single" w:sz="4" w:space="0" w:color="000000"/>
              <w:right w:val="single" w:sz="8" w:space="0" w:color="000000"/>
            </w:tcBorders>
            <w:vAlign w:val="center"/>
            <w:hideMark/>
          </w:tcPr>
          <w:p w14:paraId="3AC2D466"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tcBorders>
              <w:top w:val="nil"/>
              <w:left w:val="single" w:sz="8" w:space="0" w:color="000000"/>
              <w:bottom w:val="single" w:sz="8" w:space="0" w:color="000000"/>
              <w:right w:val="single" w:sz="8" w:space="0" w:color="000000"/>
            </w:tcBorders>
            <w:vAlign w:val="center"/>
            <w:hideMark/>
          </w:tcPr>
          <w:p w14:paraId="5F5B235F"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1011" w:type="dxa"/>
            <w:vMerge/>
            <w:tcBorders>
              <w:top w:val="nil"/>
              <w:left w:val="single" w:sz="8" w:space="0" w:color="000000"/>
              <w:bottom w:val="single" w:sz="8" w:space="0" w:color="000000"/>
              <w:right w:val="single" w:sz="8" w:space="0" w:color="000000"/>
            </w:tcBorders>
            <w:vAlign w:val="center"/>
            <w:hideMark/>
          </w:tcPr>
          <w:p w14:paraId="4668D6F1"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tcBorders>
              <w:top w:val="nil"/>
              <w:left w:val="single" w:sz="8" w:space="0" w:color="000000"/>
              <w:bottom w:val="single" w:sz="8" w:space="0" w:color="000000"/>
              <w:right w:val="single" w:sz="8" w:space="0" w:color="000000"/>
            </w:tcBorders>
            <w:vAlign w:val="center"/>
            <w:hideMark/>
          </w:tcPr>
          <w:p w14:paraId="3F0AB6D0"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999" w:type="dxa"/>
            <w:vMerge/>
            <w:tcBorders>
              <w:top w:val="nil"/>
              <w:left w:val="single" w:sz="8" w:space="0" w:color="000000"/>
              <w:bottom w:val="single" w:sz="8" w:space="0" w:color="000000"/>
              <w:right w:val="single" w:sz="8" w:space="0" w:color="auto"/>
            </w:tcBorders>
            <w:vAlign w:val="center"/>
            <w:hideMark/>
          </w:tcPr>
          <w:p w14:paraId="19142C8C" w14:textId="77777777" w:rsidR="007E1C23" w:rsidRPr="007E1C23" w:rsidRDefault="007E1C23" w:rsidP="007E1C23">
            <w:pPr>
              <w:spacing w:after="0" w:line="240" w:lineRule="auto"/>
              <w:rPr>
                <w:rFonts w:ascii="Times New Roman" w:eastAsia="Times New Roman" w:hAnsi="Times New Roman" w:cs="Times New Roman"/>
                <w:b/>
                <w:bCs/>
                <w:color w:val="FFFFFF"/>
                <w:sz w:val="18"/>
                <w:szCs w:val="18"/>
                <w:lang w:val="es-MX" w:eastAsia="es-MX"/>
              </w:rPr>
            </w:pPr>
          </w:p>
        </w:tc>
        <w:tc>
          <w:tcPr>
            <w:tcW w:w="36" w:type="dxa"/>
            <w:tcBorders>
              <w:top w:val="nil"/>
              <w:left w:val="nil"/>
              <w:bottom w:val="nil"/>
              <w:right w:val="nil"/>
            </w:tcBorders>
            <w:shd w:val="clear" w:color="auto" w:fill="auto"/>
            <w:noWrap/>
            <w:vAlign w:val="bottom"/>
            <w:hideMark/>
          </w:tcPr>
          <w:p w14:paraId="35FDA850" w14:textId="77777777" w:rsidR="007E1C23" w:rsidRPr="007E1C23" w:rsidRDefault="007E1C23" w:rsidP="007E1C23">
            <w:pPr>
              <w:spacing w:after="0" w:line="240" w:lineRule="auto"/>
              <w:jc w:val="center"/>
              <w:rPr>
                <w:rFonts w:ascii="Times New Roman" w:eastAsia="Times New Roman" w:hAnsi="Times New Roman" w:cs="Times New Roman"/>
                <w:b/>
                <w:bCs/>
                <w:color w:val="FFFFFF"/>
                <w:sz w:val="18"/>
                <w:szCs w:val="18"/>
                <w:lang w:val="es-MX" w:eastAsia="es-MX"/>
              </w:rPr>
            </w:pPr>
          </w:p>
        </w:tc>
      </w:tr>
      <w:tr w:rsidR="007E1C23" w:rsidRPr="007E1C23" w14:paraId="45036705" w14:textId="77777777" w:rsidTr="007E1C23">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237D9D5A"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Mantenimiento del Sistema Integrado de Gestión</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0A49CF"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A16</w:t>
            </w:r>
          </w:p>
        </w:tc>
        <w:tc>
          <w:tcPr>
            <w:tcW w:w="16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BE41F3"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Porcentaje de cumplimiento del sistema</w:t>
            </w:r>
          </w:p>
        </w:tc>
        <w:tc>
          <w:tcPr>
            <w:tcW w:w="103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F4C027"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w:t>
            </w:r>
          </w:p>
        </w:tc>
        <w:tc>
          <w:tcPr>
            <w:tcW w:w="1011" w:type="dxa"/>
            <w:vMerge w:val="restart"/>
            <w:tcBorders>
              <w:top w:val="single" w:sz="4" w:space="0" w:color="000000"/>
              <w:left w:val="single" w:sz="4" w:space="0" w:color="000000"/>
              <w:bottom w:val="single" w:sz="4" w:space="0" w:color="000000"/>
              <w:right w:val="nil"/>
            </w:tcBorders>
            <w:shd w:val="clear" w:color="000000" w:fill="FFFFFF"/>
            <w:vAlign w:val="center"/>
            <w:hideMark/>
          </w:tcPr>
          <w:p w14:paraId="177C467A"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A8738A"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w:t>
            </w:r>
          </w:p>
        </w:tc>
        <w:tc>
          <w:tcPr>
            <w:tcW w:w="999" w:type="dxa"/>
            <w:vMerge w:val="restart"/>
            <w:tcBorders>
              <w:top w:val="single" w:sz="4" w:space="0" w:color="auto"/>
              <w:left w:val="single" w:sz="4" w:space="0" w:color="auto"/>
              <w:bottom w:val="single" w:sz="4" w:space="0" w:color="auto"/>
              <w:right w:val="single" w:sz="8" w:space="0" w:color="auto"/>
            </w:tcBorders>
            <w:shd w:val="clear" w:color="000000" w:fill="00B050"/>
            <w:vAlign w:val="center"/>
            <w:hideMark/>
          </w:tcPr>
          <w:p w14:paraId="7A6537F7"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w:t>
            </w:r>
          </w:p>
        </w:tc>
        <w:tc>
          <w:tcPr>
            <w:tcW w:w="36" w:type="dxa"/>
            <w:vAlign w:val="center"/>
            <w:hideMark/>
          </w:tcPr>
          <w:p w14:paraId="1820FFD6"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4554B07D"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2E94001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7ED41A9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2A0D017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4FFD768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single" w:sz="4" w:space="0" w:color="000000"/>
              <w:left w:val="single" w:sz="4" w:space="0" w:color="000000"/>
              <w:bottom w:val="single" w:sz="4" w:space="0" w:color="000000"/>
              <w:right w:val="nil"/>
            </w:tcBorders>
            <w:vAlign w:val="center"/>
            <w:hideMark/>
          </w:tcPr>
          <w:p w14:paraId="49B8625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41A1B33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7366333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2C832E1"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3D6DFF79"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5D03819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6A8EE04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063E277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197D7BEB"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single" w:sz="4" w:space="0" w:color="000000"/>
              <w:left w:val="single" w:sz="4" w:space="0" w:color="000000"/>
              <w:bottom w:val="single" w:sz="4" w:space="0" w:color="000000"/>
              <w:right w:val="nil"/>
            </w:tcBorders>
            <w:vAlign w:val="center"/>
            <w:hideMark/>
          </w:tcPr>
          <w:p w14:paraId="7E079ED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056682D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48B6440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35BA24C"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6B3D77B2"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3FEE91D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3E5D802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240A47F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3977828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single" w:sz="4" w:space="0" w:color="000000"/>
              <w:left w:val="single" w:sz="4" w:space="0" w:color="000000"/>
              <w:bottom w:val="single" w:sz="4" w:space="0" w:color="000000"/>
              <w:right w:val="nil"/>
            </w:tcBorders>
            <w:vAlign w:val="center"/>
            <w:hideMark/>
          </w:tcPr>
          <w:p w14:paraId="38D67C6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176F910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2E1C6F7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3EC4C72"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3DFDF7A0"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3025D00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35AAEA8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78F3D6D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3D84FC5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single" w:sz="4" w:space="0" w:color="000000"/>
              <w:left w:val="single" w:sz="4" w:space="0" w:color="000000"/>
              <w:bottom w:val="single" w:sz="4" w:space="0" w:color="000000"/>
              <w:right w:val="nil"/>
            </w:tcBorders>
            <w:vAlign w:val="center"/>
            <w:hideMark/>
          </w:tcPr>
          <w:p w14:paraId="31D1B5E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553B408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5D27089B"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D81F76D"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3AD18171"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5311859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623F1B9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2A11737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7A87D51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single" w:sz="4" w:space="0" w:color="000000"/>
              <w:left w:val="single" w:sz="4" w:space="0" w:color="000000"/>
              <w:bottom w:val="single" w:sz="4" w:space="0" w:color="000000"/>
              <w:right w:val="nil"/>
            </w:tcBorders>
            <w:vAlign w:val="center"/>
            <w:hideMark/>
          </w:tcPr>
          <w:p w14:paraId="48063E3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328E088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0DE99AC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5E4850F"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10DD3C9F"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125FA29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79ED733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2568EDB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4573D03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single" w:sz="4" w:space="0" w:color="000000"/>
              <w:left w:val="single" w:sz="4" w:space="0" w:color="000000"/>
              <w:bottom w:val="single" w:sz="4" w:space="0" w:color="000000"/>
              <w:right w:val="nil"/>
            </w:tcBorders>
            <w:vAlign w:val="center"/>
            <w:hideMark/>
          </w:tcPr>
          <w:p w14:paraId="0707557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3F66E31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6922C4E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5E943DC"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19C8BDD2" w14:textId="77777777" w:rsidTr="007E1C23">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126B503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Mantenimiento a las Normas Básicas de Control Interno</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F22201"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A17</w:t>
            </w:r>
          </w:p>
        </w:tc>
        <w:tc>
          <w:tcPr>
            <w:tcW w:w="16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0F6525"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Cantidad de informes NOBACI reportados a la Contraloría General</w:t>
            </w:r>
          </w:p>
        </w:tc>
        <w:tc>
          <w:tcPr>
            <w:tcW w:w="1036" w:type="dxa"/>
            <w:vMerge w:val="restart"/>
            <w:tcBorders>
              <w:top w:val="nil"/>
              <w:left w:val="single" w:sz="4" w:space="0" w:color="000000"/>
              <w:bottom w:val="nil"/>
              <w:right w:val="single" w:sz="4" w:space="0" w:color="000000"/>
            </w:tcBorders>
            <w:shd w:val="clear" w:color="000000" w:fill="FFFFFF"/>
            <w:vAlign w:val="center"/>
            <w:hideMark/>
          </w:tcPr>
          <w:p w14:paraId="7EA7FBAD"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w:t>
            </w:r>
          </w:p>
        </w:tc>
        <w:tc>
          <w:tcPr>
            <w:tcW w:w="1011" w:type="dxa"/>
            <w:vMerge w:val="restart"/>
            <w:tcBorders>
              <w:top w:val="nil"/>
              <w:left w:val="single" w:sz="4" w:space="0" w:color="000000"/>
              <w:bottom w:val="single" w:sz="4" w:space="0" w:color="000000"/>
              <w:right w:val="nil"/>
            </w:tcBorders>
            <w:shd w:val="clear" w:color="000000" w:fill="FFFFFF"/>
            <w:vAlign w:val="center"/>
            <w:hideMark/>
          </w:tcPr>
          <w:p w14:paraId="0D6F27B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4</w:t>
            </w:r>
          </w:p>
        </w:tc>
        <w:tc>
          <w:tcPr>
            <w:tcW w:w="1036" w:type="dxa"/>
            <w:vMerge w:val="restart"/>
            <w:tcBorders>
              <w:top w:val="nil"/>
              <w:left w:val="single" w:sz="4" w:space="0" w:color="auto"/>
              <w:bottom w:val="nil"/>
              <w:right w:val="single" w:sz="4" w:space="0" w:color="000000"/>
            </w:tcBorders>
            <w:shd w:val="clear" w:color="000000" w:fill="FFFFFF"/>
            <w:vAlign w:val="center"/>
            <w:hideMark/>
          </w:tcPr>
          <w:p w14:paraId="7C545C4B"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4B6592E5"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25%</w:t>
            </w:r>
          </w:p>
        </w:tc>
        <w:tc>
          <w:tcPr>
            <w:tcW w:w="36" w:type="dxa"/>
            <w:vAlign w:val="center"/>
            <w:hideMark/>
          </w:tcPr>
          <w:p w14:paraId="12C13987"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1A4F6DC2"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4526E99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00DC50E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1F194C5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000000"/>
              <w:bottom w:val="nil"/>
              <w:right w:val="single" w:sz="4" w:space="0" w:color="000000"/>
            </w:tcBorders>
            <w:vAlign w:val="center"/>
            <w:hideMark/>
          </w:tcPr>
          <w:p w14:paraId="28939BC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nil"/>
              <w:left w:val="single" w:sz="4" w:space="0" w:color="000000"/>
              <w:bottom w:val="single" w:sz="4" w:space="0" w:color="000000"/>
              <w:right w:val="nil"/>
            </w:tcBorders>
            <w:vAlign w:val="center"/>
            <w:hideMark/>
          </w:tcPr>
          <w:p w14:paraId="41CCCAC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nil"/>
              <w:right w:val="single" w:sz="4" w:space="0" w:color="000000"/>
            </w:tcBorders>
            <w:vAlign w:val="center"/>
            <w:hideMark/>
          </w:tcPr>
          <w:p w14:paraId="688CC29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7B12388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50E8D4D"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78EC8BD5"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74327A7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4F9078D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74790C6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000000"/>
              <w:bottom w:val="nil"/>
              <w:right w:val="single" w:sz="4" w:space="0" w:color="000000"/>
            </w:tcBorders>
            <w:vAlign w:val="center"/>
            <w:hideMark/>
          </w:tcPr>
          <w:p w14:paraId="62DD90A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nil"/>
              <w:left w:val="single" w:sz="4" w:space="0" w:color="000000"/>
              <w:bottom w:val="single" w:sz="4" w:space="0" w:color="000000"/>
              <w:right w:val="nil"/>
            </w:tcBorders>
            <w:vAlign w:val="center"/>
            <w:hideMark/>
          </w:tcPr>
          <w:p w14:paraId="69032A3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nil"/>
              <w:right w:val="single" w:sz="4" w:space="0" w:color="000000"/>
            </w:tcBorders>
            <w:vAlign w:val="center"/>
            <w:hideMark/>
          </w:tcPr>
          <w:p w14:paraId="397747C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3008DE2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F3E6D1B"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56752F10"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25BD613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6D47581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650C484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000000"/>
              <w:bottom w:val="nil"/>
              <w:right w:val="single" w:sz="4" w:space="0" w:color="000000"/>
            </w:tcBorders>
            <w:vAlign w:val="center"/>
            <w:hideMark/>
          </w:tcPr>
          <w:p w14:paraId="233D631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nil"/>
              <w:left w:val="single" w:sz="4" w:space="0" w:color="000000"/>
              <w:bottom w:val="single" w:sz="4" w:space="0" w:color="000000"/>
              <w:right w:val="nil"/>
            </w:tcBorders>
            <w:vAlign w:val="center"/>
            <w:hideMark/>
          </w:tcPr>
          <w:p w14:paraId="050F7C5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nil"/>
              <w:right w:val="single" w:sz="4" w:space="0" w:color="000000"/>
            </w:tcBorders>
            <w:vAlign w:val="center"/>
            <w:hideMark/>
          </w:tcPr>
          <w:p w14:paraId="3E22E42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5B97D3B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AA1A649"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2B94A9DD" w14:textId="77777777" w:rsidTr="007E1C23">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689B4BE8"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 xml:space="preserve">Marco Común de Evaluación CAF (SISMAP) operando conforme los </w:t>
            </w:r>
            <w:proofErr w:type="gramStart"/>
            <w:r w:rsidRPr="007E1C23">
              <w:rPr>
                <w:rFonts w:ascii="Times New Roman" w:eastAsia="Times New Roman" w:hAnsi="Times New Roman" w:cs="Times New Roman"/>
                <w:sz w:val="18"/>
                <w:szCs w:val="18"/>
                <w:lang w:val="es-MX" w:eastAsia="es-MX"/>
              </w:rPr>
              <w:t>lineamientos establecidas</w:t>
            </w:r>
            <w:proofErr w:type="gramEnd"/>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BBEDFB"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A18</w:t>
            </w:r>
          </w:p>
        </w:tc>
        <w:tc>
          <w:tcPr>
            <w:tcW w:w="16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A582D6"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 xml:space="preserve">Autodiagnóstico elaborado </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991E9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10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3842D5"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689807"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0%</w:t>
            </w:r>
          </w:p>
        </w:tc>
        <w:tc>
          <w:tcPr>
            <w:tcW w:w="999" w:type="dxa"/>
            <w:vMerge w:val="restart"/>
            <w:tcBorders>
              <w:top w:val="single" w:sz="4" w:space="0" w:color="auto"/>
              <w:left w:val="single" w:sz="4" w:space="0" w:color="auto"/>
              <w:bottom w:val="single" w:sz="4" w:space="0" w:color="auto"/>
              <w:right w:val="single" w:sz="8" w:space="0" w:color="auto"/>
            </w:tcBorders>
            <w:shd w:val="clear" w:color="000000" w:fill="FF0000"/>
            <w:vAlign w:val="center"/>
            <w:hideMark/>
          </w:tcPr>
          <w:p w14:paraId="559D3CA7"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0%</w:t>
            </w:r>
          </w:p>
        </w:tc>
        <w:tc>
          <w:tcPr>
            <w:tcW w:w="36" w:type="dxa"/>
            <w:vAlign w:val="center"/>
            <w:hideMark/>
          </w:tcPr>
          <w:p w14:paraId="0C2CBE7E"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2326E052"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01453EB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58835AC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423F5B6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13A1E65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450F723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7C9DD8E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4E9650A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7A229B4"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3390BFA1"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25785C1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1570CD7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23865D0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74AB2AA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6591594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141C0E8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1366414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4E36B1B"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53AC65E1"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53144EA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4D19CA8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717BC54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344B468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46DC67F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108CD21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0565472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9685C5F"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7902A8C4"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17CD398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242916"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A19</w:t>
            </w:r>
          </w:p>
        </w:tc>
        <w:tc>
          <w:tcPr>
            <w:tcW w:w="16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490A50"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 de cumplimiento del Plan de Mejora Institucional</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1D3FF4"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N/A</w:t>
            </w:r>
          </w:p>
        </w:tc>
        <w:tc>
          <w:tcPr>
            <w:tcW w:w="10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2B69E0"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89B3C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N/A</w:t>
            </w:r>
          </w:p>
        </w:tc>
        <w:tc>
          <w:tcPr>
            <w:tcW w:w="999" w:type="dxa"/>
            <w:vMerge w:val="restart"/>
            <w:tcBorders>
              <w:top w:val="nil"/>
              <w:left w:val="single" w:sz="4" w:space="0" w:color="auto"/>
              <w:bottom w:val="single" w:sz="4" w:space="0" w:color="auto"/>
              <w:right w:val="single" w:sz="8" w:space="0" w:color="auto"/>
            </w:tcBorders>
            <w:shd w:val="clear" w:color="000000" w:fill="FFFFFF"/>
            <w:vAlign w:val="center"/>
            <w:hideMark/>
          </w:tcPr>
          <w:p w14:paraId="20C3C260"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0%</w:t>
            </w:r>
          </w:p>
        </w:tc>
        <w:tc>
          <w:tcPr>
            <w:tcW w:w="36" w:type="dxa"/>
            <w:vAlign w:val="center"/>
            <w:hideMark/>
          </w:tcPr>
          <w:p w14:paraId="11049CDE"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458BBE15"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7611694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1500AF3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564EDCD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2A7C359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7A2004B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3961E92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7C3A3CA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134E6EB"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056235EA"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1D07F70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559BD73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569C9B3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50FA9FC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39D1AF7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3C44B42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32C0332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2774A18"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4B91D80F"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23BB188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5BA856D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6419777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4008CA8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2C4E5CA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55457B0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658DF89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286770D"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78078A77" w14:textId="77777777" w:rsidTr="007E1C23">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351A82FA"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Carta Compromiso al Ciudadano (SISMAP)</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1F8E41"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A20</w:t>
            </w:r>
          </w:p>
        </w:tc>
        <w:tc>
          <w:tcPr>
            <w:tcW w:w="16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A140DC"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 de actualización de la CCC</w:t>
            </w:r>
          </w:p>
        </w:tc>
        <w:tc>
          <w:tcPr>
            <w:tcW w:w="1036"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63420B51"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N/A</w:t>
            </w:r>
          </w:p>
        </w:tc>
        <w:tc>
          <w:tcPr>
            <w:tcW w:w="1011" w:type="dxa"/>
            <w:vMerge w:val="restart"/>
            <w:tcBorders>
              <w:top w:val="nil"/>
              <w:left w:val="single" w:sz="4" w:space="0" w:color="000000"/>
              <w:bottom w:val="single" w:sz="4" w:space="0" w:color="000000"/>
              <w:right w:val="nil"/>
            </w:tcBorders>
            <w:shd w:val="clear" w:color="000000" w:fill="FFFFFF"/>
            <w:vAlign w:val="center"/>
            <w:hideMark/>
          </w:tcPr>
          <w:p w14:paraId="77B902A1"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1036"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0FA6E363"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N/A</w:t>
            </w:r>
          </w:p>
        </w:tc>
        <w:tc>
          <w:tcPr>
            <w:tcW w:w="999" w:type="dxa"/>
            <w:vMerge w:val="restart"/>
            <w:tcBorders>
              <w:top w:val="nil"/>
              <w:left w:val="single" w:sz="4" w:space="0" w:color="auto"/>
              <w:bottom w:val="single" w:sz="4" w:space="0" w:color="auto"/>
              <w:right w:val="single" w:sz="8" w:space="0" w:color="auto"/>
            </w:tcBorders>
            <w:shd w:val="clear" w:color="000000" w:fill="FFFFFF"/>
            <w:vAlign w:val="center"/>
            <w:hideMark/>
          </w:tcPr>
          <w:p w14:paraId="106DFB0D"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0%</w:t>
            </w:r>
          </w:p>
        </w:tc>
        <w:tc>
          <w:tcPr>
            <w:tcW w:w="36" w:type="dxa"/>
            <w:vAlign w:val="center"/>
            <w:hideMark/>
          </w:tcPr>
          <w:p w14:paraId="6644CA08"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66442F35"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5457F73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4DB38F6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7C90885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4FCBD82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nil"/>
              <w:left w:val="single" w:sz="4" w:space="0" w:color="000000"/>
              <w:bottom w:val="single" w:sz="4" w:space="0" w:color="000000"/>
              <w:right w:val="nil"/>
            </w:tcBorders>
            <w:vAlign w:val="center"/>
            <w:hideMark/>
          </w:tcPr>
          <w:p w14:paraId="5A30734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0FC3A1E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5F278B8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B2003F3"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0D4093BD" w14:textId="77777777" w:rsidTr="007E1C23">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60D3EB5B"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Gestión documental actualizada</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F8D980"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A21</w:t>
            </w:r>
          </w:p>
        </w:tc>
        <w:tc>
          <w:tcPr>
            <w:tcW w:w="16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BCDC5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 de documentación institucional actualizada</w:t>
            </w:r>
          </w:p>
        </w:tc>
        <w:tc>
          <w:tcPr>
            <w:tcW w:w="1036"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355EC5F6"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1011" w:type="dxa"/>
            <w:vMerge w:val="restart"/>
            <w:tcBorders>
              <w:top w:val="nil"/>
              <w:left w:val="single" w:sz="4" w:space="0" w:color="000000"/>
              <w:bottom w:val="single" w:sz="4" w:space="0" w:color="000000"/>
              <w:right w:val="nil"/>
            </w:tcBorders>
            <w:shd w:val="clear" w:color="000000" w:fill="FFFFFF"/>
            <w:vAlign w:val="center"/>
            <w:hideMark/>
          </w:tcPr>
          <w:p w14:paraId="0FDD309B"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9E73AA"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60C813ED"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36" w:type="dxa"/>
            <w:vAlign w:val="center"/>
            <w:hideMark/>
          </w:tcPr>
          <w:p w14:paraId="76B15CC3"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452EEDEA"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0170668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501AB4C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2B95ADFB"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28402EE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nil"/>
              <w:left w:val="single" w:sz="4" w:space="0" w:color="000000"/>
              <w:bottom w:val="single" w:sz="4" w:space="0" w:color="000000"/>
              <w:right w:val="nil"/>
            </w:tcBorders>
            <w:vAlign w:val="center"/>
            <w:hideMark/>
          </w:tcPr>
          <w:p w14:paraId="4154410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584EFBE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6923021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F14347F"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0B602925"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3469F49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5FD807E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7DB3658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664BED7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nil"/>
              <w:left w:val="single" w:sz="4" w:space="0" w:color="000000"/>
              <w:bottom w:val="single" w:sz="4" w:space="0" w:color="000000"/>
              <w:right w:val="nil"/>
            </w:tcBorders>
            <w:vAlign w:val="center"/>
            <w:hideMark/>
          </w:tcPr>
          <w:p w14:paraId="09E2229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43558FF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448198E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AD4A8E5"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58D74FA0"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03171CA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28B2EC9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732B1FF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58773A8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nil"/>
              <w:left w:val="single" w:sz="4" w:space="0" w:color="000000"/>
              <w:bottom w:val="single" w:sz="4" w:space="0" w:color="000000"/>
              <w:right w:val="nil"/>
            </w:tcBorders>
            <w:vAlign w:val="center"/>
            <w:hideMark/>
          </w:tcPr>
          <w:p w14:paraId="710D0C3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1C9A2BD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618FAD6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FFBC592"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63E70078" w14:textId="77777777" w:rsidTr="007E1C23">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571681F1" w14:textId="77777777" w:rsidR="007E1C23" w:rsidRPr="007E1C23" w:rsidRDefault="007E1C23" w:rsidP="007E1C23">
            <w:pPr>
              <w:spacing w:after="0" w:line="240" w:lineRule="auto"/>
              <w:jc w:val="center"/>
              <w:rPr>
                <w:rFonts w:ascii="Times New Roman" w:eastAsia="Times New Roman" w:hAnsi="Times New Roman" w:cs="Times New Roman"/>
                <w:color w:val="000000"/>
                <w:sz w:val="18"/>
                <w:szCs w:val="18"/>
                <w:lang w:val="es-MX" w:eastAsia="es-MX"/>
              </w:rPr>
            </w:pPr>
            <w:r w:rsidRPr="007E1C23">
              <w:rPr>
                <w:rFonts w:ascii="Times New Roman" w:eastAsia="Times New Roman" w:hAnsi="Times New Roman" w:cs="Times New Roman"/>
                <w:color w:val="000000"/>
                <w:sz w:val="18"/>
                <w:szCs w:val="18"/>
                <w:lang w:val="es-MX" w:eastAsia="es-MX"/>
              </w:rPr>
              <w:t>Proyecto Piloto de Digitalización de Gestión de Quejas, Sugerencias, Denuncias y Agradecimientos</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83EC12"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A22</w:t>
            </w:r>
          </w:p>
        </w:tc>
        <w:tc>
          <w:tcPr>
            <w:tcW w:w="16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042923"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 de Delegaciones con la gestión de QSDA digitalizado</w:t>
            </w:r>
          </w:p>
        </w:tc>
        <w:tc>
          <w:tcPr>
            <w:tcW w:w="1036"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17AAD8D7"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N/A</w:t>
            </w:r>
          </w:p>
        </w:tc>
        <w:tc>
          <w:tcPr>
            <w:tcW w:w="1011" w:type="dxa"/>
            <w:vMerge w:val="restart"/>
            <w:tcBorders>
              <w:top w:val="nil"/>
              <w:left w:val="single" w:sz="4" w:space="0" w:color="000000"/>
              <w:bottom w:val="single" w:sz="4" w:space="0" w:color="000000"/>
              <w:right w:val="nil"/>
            </w:tcBorders>
            <w:shd w:val="clear" w:color="000000" w:fill="FFFFFF"/>
            <w:vAlign w:val="center"/>
            <w:hideMark/>
          </w:tcPr>
          <w:p w14:paraId="104D81A2"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872D472"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N/A</w:t>
            </w:r>
          </w:p>
        </w:tc>
        <w:tc>
          <w:tcPr>
            <w:tcW w:w="999" w:type="dxa"/>
            <w:vMerge w:val="restart"/>
            <w:tcBorders>
              <w:top w:val="nil"/>
              <w:left w:val="single" w:sz="4" w:space="0" w:color="auto"/>
              <w:bottom w:val="single" w:sz="4" w:space="0" w:color="auto"/>
              <w:right w:val="single" w:sz="8" w:space="0" w:color="auto"/>
            </w:tcBorders>
            <w:shd w:val="clear" w:color="000000" w:fill="FFFFFF"/>
            <w:vAlign w:val="center"/>
            <w:hideMark/>
          </w:tcPr>
          <w:p w14:paraId="384CD82B"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0%</w:t>
            </w:r>
          </w:p>
        </w:tc>
        <w:tc>
          <w:tcPr>
            <w:tcW w:w="36" w:type="dxa"/>
            <w:vAlign w:val="center"/>
            <w:hideMark/>
          </w:tcPr>
          <w:p w14:paraId="770DB509"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01B2F0CB"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3009F282" w14:textId="77777777" w:rsidR="007E1C23" w:rsidRPr="007E1C23" w:rsidRDefault="007E1C23" w:rsidP="007E1C23">
            <w:pPr>
              <w:spacing w:after="0" w:line="240" w:lineRule="auto"/>
              <w:rPr>
                <w:rFonts w:ascii="Times New Roman" w:eastAsia="Times New Roman" w:hAnsi="Times New Roman" w:cs="Times New Roman"/>
                <w:color w:val="000000"/>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08A922D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5BA9919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1343AD7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nil"/>
              <w:left w:val="single" w:sz="4" w:space="0" w:color="000000"/>
              <w:bottom w:val="single" w:sz="4" w:space="0" w:color="000000"/>
              <w:right w:val="nil"/>
            </w:tcBorders>
            <w:vAlign w:val="center"/>
            <w:hideMark/>
          </w:tcPr>
          <w:p w14:paraId="2661A27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AA3787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3C514C0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5DE06A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59D6E40C"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48CC5C56" w14:textId="77777777" w:rsidR="007E1C23" w:rsidRPr="007E1C23" w:rsidRDefault="007E1C23" w:rsidP="007E1C23">
            <w:pPr>
              <w:spacing w:after="0" w:line="240" w:lineRule="auto"/>
              <w:rPr>
                <w:rFonts w:ascii="Times New Roman" w:eastAsia="Times New Roman" w:hAnsi="Times New Roman" w:cs="Times New Roman"/>
                <w:color w:val="000000"/>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62FF18B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6F654F7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1CA79B7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nil"/>
              <w:left w:val="single" w:sz="4" w:space="0" w:color="000000"/>
              <w:bottom w:val="single" w:sz="4" w:space="0" w:color="000000"/>
              <w:right w:val="nil"/>
            </w:tcBorders>
            <w:vAlign w:val="center"/>
            <w:hideMark/>
          </w:tcPr>
          <w:p w14:paraId="6505216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0DED36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4F6089E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597564F"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5D335564"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23F787EA" w14:textId="77777777" w:rsidR="007E1C23" w:rsidRPr="007E1C23" w:rsidRDefault="007E1C23" w:rsidP="007E1C23">
            <w:pPr>
              <w:spacing w:after="0" w:line="240" w:lineRule="auto"/>
              <w:rPr>
                <w:rFonts w:ascii="Times New Roman" w:eastAsia="Times New Roman" w:hAnsi="Times New Roman" w:cs="Times New Roman"/>
                <w:color w:val="000000"/>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6A25D08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47BDD7E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5910CBB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nil"/>
              <w:left w:val="single" w:sz="4" w:space="0" w:color="000000"/>
              <w:bottom w:val="single" w:sz="4" w:space="0" w:color="000000"/>
              <w:right w:val="nil"/>
            </w:tcBorders>
            <w:vAlign w:val="center"/>
            <w:hideMark/>
          </w:tcPr>
          <w:p w14:paraId="74638BD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29F95E1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5E9BC39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8AA6D64"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44FB6135"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155FC2C9" w14:textId="77777777" w:rsidR="007E1C23" w:rsidRPr="007E1C23" w:rsidRDefault="007E1C23" w:rsidP="007E1C23">
            <w:pPr>
              <w:spacing w:after="0" w:line="240" w:lineRule="auto"/>
              <w:rPr>
                <w:rFonts w:ascii="Times New Roman" w:eastAsia="Times New Roman" w:hAnsi="Times New Roman" w:cs="Times New Roman"/>
                <w:color w:val="000000"/>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15C04A4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0CED39B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03CAF6D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nil"/>
              <w:left w:val="single" w:sz="4" w:space="0" w:color="000000"/>
              <w:bottom w:val="single" w:sz="4" w:space="0" w:color="000000"/>
              <w:right w:val="nil"/>
            </w:tcBorders>
            <w:vAlign w:val="center"/>
            <w:hideMark/>
          </w:tcPr>
          <w:p w14:paraId="1C6D8C0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1A09E5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79E6336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F4E2C04"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401BCB13"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7ACCFA3A" w14:textId="77777777" w:rsidR="007E1C23" w:rsidRPr="007E1C23" w:rsidRDefault="007E1C23" w:rsidP="007E1C23">
            <w:pPr>
              <w:spacing w:after="0" w:line="240" w:lineRule="auto"/>
              <w:rPr>
                <w:rFonts w:ascii="Times New Roman" w:eastAsia="Times New Roman" w:hAnsi="Times New Roman" w:cs="Times New Roman"/>
                <w:color w:val="000000"/>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24A88A5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70CF1A0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54260E6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nil"/>
              <w:left w:val="single" w:sz="4" w:space="0" w:color="000000"/>
              <w:bottom w:val="single" w:sz="4" w:space="0" w:color="000000"/>
              <w:right w:val="nil"/>
            </w:tcBorders>
            <w:vAlign w:val="center"/>
            <w:hideMark/>
          </w:tcPr>
          <w:p w14:paraId="530458EB"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68D409B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29864D6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0538B82"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25121FEE"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054A715F" w14:textId="77777777" w:rsidR="007E1C23" w:rsidRPr="007E1C23" w:rsidRDefault="007E1C23" w:rsidP="007E1C23">
            <w:pPr>
              <w:spacing w:after="0" w:line="240" w:lineRule="auto"/>
              <w:rPr>
                <w:rFonts w:ascii="Times New Roman" w:eastAsia="Times New Roman" w:hAnsi="Times New Roman" w:cs="Times New Roman"/>
                <w:color w:val="000000"/>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13EBF85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5EA30F9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000000"/>
            </w:tcBorders>
            <w:vAlign w:val="center"/>
            <w:hideMark/>
          </w:tcPr>
          <w:p w14:paraId="309A534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11" w:type="dxa"/>
            <w:vMerge/>
            <w:tcBorders>
              <w:top w:val="nil"/>
              <w:left w:val="single" w:sz="4" w:space="0" w:color="000000"/>
              <w:bottom w:val="single" w:sz="4" w:space="0" w:color="000000"/>
              <w:right w:val="nil"/>
            </w:tcBorders>
            <w:vAlign w:val="center"/>
            <w:hideMark/>
          </w:tcPr>
          <w:p w14:paraId="2B7A67F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1F37B6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44D0C30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7D6C361"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39B9AE78" w14:textId="77777777" w:rsidTr="007E1C23">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435FB013"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Plan Operativo Anual (POA) formulado</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F28EBC"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A23</w:t>
            </w:r>
          </w:p>
        </w:tc>
        <w:tc>
          <w:tcPr>
            <w:tcW w:w="16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5AA73A"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Planes Operativos Anuales</w:t>
            </w:r>
          </w:p>
        </w:tc>
        <w:tc>
          <w:tcPr>
            <w:tcW w:w="10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CCE293F" w14:textId="77777777" w:rsidR="007E1C23" w:rsidRPr="007E1C23" w:rsidRDefault="007E1C23" w:rsidP="007E1C23">
            <w:pPr>
              <w:spacing w:after="0" w:line="240" w:lineRule="auto"/>
              <w:jc w:val="center"/>
              <w:rPr>
                <w:rFonts w:ascii="Times New Roman" w:eastAsia="Times New Roman" w:hAnsi="Times New Roman" w:cs="Times New Roman"/>
                <w:lang w:val="es-MX" w:eastAsia="es-MX"/>
              </w:rPr>
            </w:pPr>
            <w:r w:rsidRPr="007E1C23">
              <w:rPr>
                <w:rFonts w:ascii="Times New Roman" w:eastAsia="Times New Roman" w:hAnsi="Times New Roman" w:cs="Times New Roman"/>
                <w:lang w:val="es-MX" w:eastAsia="es-MX"/>
              </w:rPr>
              <w:t>1</w:t>
            </w:r>
          </w:p>
        </w:tc>
        <w:tc>
          <w:tcPr>
            <w:tcW w:w="10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11332C"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E4FE4A"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6DFC5EE2"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100%</w:t>
            </w:r>
          </w:p>
        </w:tc>
        <w:tc>
          <w:tcPr>
            <w:tcW w:w="36" w:type="dxa"/>
            <w:vAlign w:val="center"/>
            <w:hideMark/>
          </w:tcPr>
          <w:p w14:paraId="05D0E3A4"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572C4EA0"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23670BA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4337129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32D1B7B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32811D61"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1E50D36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1DCBD77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3016968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D9A6547"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0A7B7494"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59D1377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4A49232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72D54F2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7C4969EB"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277160C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439A3DE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0F45CD0B"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3D7D7B9"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7F20202B"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3D34173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126BCE2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4CD0B65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7DEEF679"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537270E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6861110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6ED6F03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6CB44ED"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0025C316"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0E7F1D4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3D93698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5B449BD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721A5BBE"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783E786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0F9E660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4ABD0D8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1BDF9D2"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2E2A23C7" w14:textId="77777777" w:rsidTr="007E1C23">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43B9D5A5"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Monitoreo y evaluación del Plan Operativo Anual (POA)</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45ECB0"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A24</w:t>
            </w:r>
          </w:p>
        </w:tc>
        <w:tc>
          <w:tcPr>
            <w:tcW w:w="16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960AA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Informes de monitoreo elaborados</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B24A0E3" w14:textId="77777777" w:rsidR="007E1C23" w:rsidRPr="007E1C23" w:rsidRDefault="007E1C23" w:rsidP="007E1C23">
            <w:pPr>
              <w:spacing w:after="0" w:line="240" w:lineRule="auto"/>
              <w:jc w:val="center"/>
              <w:rPr>
                <w:rFonts w:ascii="Times New Roman" w:eastAsia="Times New Roman" w:hAnsi="Times New Roman" w:cs="Times New Roman"/>
                <w:lang w:val="es-MX" w:eastAsia="es-MX"/>
              </w:rPr>
            </w:pPr>
            <w:r w:rsidRPr="007E1C23">
              <w:rPr>
                <w:rFonts w:ascii="Times New Roman" w:eastAsia="Times New Roman" w:hAnsi="Times New Roman" w:cs="Times New Roman"/>
                <w:lang w:val="es-MX" w:eastAsia="es-MX"/>
              </w:rPr>
              <w:t>1</w:t>
            </w:r>
          </w:p>
        </w:tc>
        <w:tc>
          <w:tcPr>
            <w:tcW w:w="10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3CD89D"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4</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4EE910"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024FBF1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25%</w:t>
            </w:r>
          </w:p>
        </w:tc>
        <w:tc>
          <w:tcPr>
            <w:tcW w:w="36" w:type="dxa"/>
            <w:vAlign w:val="center"/>
            <w:hideMark/>
          </w:tcPr>
          <w:p w14:paraId="48638D22"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449D0478"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21AB4C4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439A287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0C0F53E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3132D6C"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51C253E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2719FD0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2B0C677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5E9C7A7"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78749F76"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56C14F4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510B2EE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35136B8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50FD295"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0B0E8A1B"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47D4D77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4B5AF02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ABB2483"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39DBAEBB"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2D16650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4F2EC4C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50404DE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DF96C8F"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74C69B6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0244255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0B58741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B6B2E4A"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14FC68F1"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3BCB0F0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780C6A3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0F54992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B85264B"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7E1AE80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6943699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5A37CAF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971FCCF"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026E8B66" w14:textId="77777777" w:rsidTr="007E1C23">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3252B3ED"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Seguimiento, registro de ejecución y programación física del presupuesto en el SIGEF</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CD64CA"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A25</w:t>
            </w:r>
          </w:p>
        </w:tc>
        <w:tc>
          <w:tcPr>
            <w:tcW w:w="16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A05D1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Programaciones físicas y financieras para el año 2024</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212987" w14:textId="77777777" w:rsidR="007E1C23" w:rsidRPr="007E1C23" w:rsidRDefault="007E1C23" w:rsidP="007E1C23">
            <w:pPr>
              <w:spacing w:after="0" w:line="240" w:lineRule="auto"/>
              <w:jc w:val="center"/>
              <w:rPr>
                <w:rFonts w:ascii="Times New Roman" w:eastAsia="Times New Roman" w:hAnsi="Times New Roman" w:cs="Times New Roman"/>
                <w:color w:val="000000"/>
                <w:lang w:val="es-MX" w:eastAsia="es-MX"/>
              </w:rPr>
            </w:pPr>
            <w:r w:rsidRPr="007E1C23">
              <w:rPr>
                <w:rFonts w:ascii="Times New Roman" w:eastAsia="Times New Roman" w:hAnsi="Times New Roman" w:cs="Times New Roman"/>
                <w:color w:val="000000"/>
                <w:lang w:val="es-MX" w:eastAsia="es-MX"/>
              </w:rPr>
              <w:t>1</w:t>
            </w:r>
          </w:p>
        </w:tc>
        <w:tc>
          <w:tcPr>
            <w:tcW w:w="10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4313E3"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4</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5E980B"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60FBE11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25%</w:t>
            </w:r>
          </w:p>
        </w:tc>
        <w:tc>
          <w:tcPr>
            <w:tcW w:w="36" w:type="dxa"/>
            <w:vAlign w:val="center"/>
            <w:hideMark/>
          </w:tcPr>
          <w:p w14:paraId="39F8374E"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4543386B"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65E6764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5554AB2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2C36155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31DC6F5C" w14:textId="77777777" w:rsidR="007E1C23" w:rsidRPr="007E1C23" w:rsidRDefault="007E1C23" w:rsidP="007E1C23">
            <w:pPr>
              <w:spacing w:after="0" w:line="240" w:lineRule="auto"/>
              <w:rPr>
                <w:rFonts w:ascii="Times New Roman" w:eastAsia="Times New Roman" w:hAnsi="Times New Roman" w:cs="Times New Roman"/>
                <w:color w:val="000000"/>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70A8F95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1D7214B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3C91541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E531B18"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2B8D8D3E"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3ED82C6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2C227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A26</w:t>
            </w:r>
          </w:p>
        </w:tc>
        <w:tc>
          <w:tcPr>
            <w:tcW w:w="16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3402A7"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Registro de la ejecución física y financiera para el año 2023</w:t>
            </w:r>
          </w:p>
        </w:tc>
        <w:tc>
          <w:tcPr>
            <w:tcW w:w="10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456BA6C" w14:textId="77777777" w:rsidR="007E1C23" w:rsidRPr="007E1C23" w:rsidRDefault="007E1C23" w:rsidP="007E1C23">
            <w:pPr>
              <w:spacing w:after="0" w:line="240" w:lineRule="auto"/>
              <w:jc w:val="center"/>
              <w:rPr>
                <w:rFonts w:ascii="Times New Roman" w:eastAsia="Times New Roman" w:hAnsi="Times New Roman" w:cs="Times New Roman"/>
                <w:color w:val="000000"/>
                <w:lang w:val="es-MX" w:eastAsia="es-MX"/>
              </w:rPr>
            </w:pPr>
            <w:r w:rsidRPr="007E1C23">
              <w:rPr>
                <w:rFonts w:ascii="Times New Roman" w:eastAsia="Times New Roman" w:hAnsi="Times New Roman" w:cs="Times New Roman"/>
                <w:color w:val="000000"/>
                <w:lang w:val="es-MX" w:eastAsia="es-MX"/>
              </w:rPr>
              <w:t>N/A</w:t>
            </w:r>
          </w:p>
        </w:tc>
        <w:tc>
          <w:tcPr>
            <w:tcW w:w="10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3AC7C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2</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100C5D"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N/A</w:t>
            </w:r>
          </w:p>
        </w:tc>
        <w:tc>
          <w:tcPr>
            <w:tcW w:w="999" w:type="dxa"/>
            <w:vMerge w:val="restart"/>
            <w:tcBorders>
              <w:top w:val="nil"/>
              <w:left w:val="single" w:sz="4" w:space="0" w:color="auto"/>
              <w:bottom w:val="single" w:sz="4" w:space="0" w:color="auto"/>
              <w:right w:val="single" w:sz="8" w:space="0" w:color="auto"/>
            </w:tcBorders>
            <w:shd w:val="clear" w:color="000000" w:fill="FFFFFF"/>
            <w:vAlign w:val="center"/>
            <w:hideMark/>
          </w:tcPr>
          <w:p w14:paraId="32B74685"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0%</w:t>
            </w:r>
          </w:p>
        </w:tc>
        <w:tc>
          <w:tcPr>
            <w:tcW w:w="36" w:type="dxa"/>
            <w:vAlign w:val="center"/>
            <w:hideMark/>
          </w:tcPr>
          <w:p w14:paraId="3C19242C"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70FF07C4"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7070548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206759B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37E9B4C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1BC9BE7E" w14:textId="77777777" w:rsidR="007E1C23" w:rsidRPr="007E1C23" w:rsidRDefault="007E1C23" w:rsidP="007E1C23">
            <w:pPr>
              <w:spacing w:after="0" w:line="240" w:lineRule="auto"/>
              <w:rPr>
                <w:rFonts w:ascii="Times New Roman" w:eastAsia="Times New Roman" w:hAnsi="Times New Roman" w:cs="Times New Roman"/>
                <w:color w:val="000000"/>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259DAD1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2D05D92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5468241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A3DD41C"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5C2850C5" w14:textId="77777777" w:rsidTr="007E1C23">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02D9E2FE"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Memorias de Rendición de Cuentas Institucional (semestral y anual)</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E5D641"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A27</w:t>
            </w:r>
          </w:p>
        </w:tc>
        <w:tc>
          <w:tcPr>
            <w:tcW w:w="16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596D5B"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Documentos presentados</w:t>
            </w:r>
          </w:p>
        </w:tc>
        <w:tc>
          <w:tcPr>
            <w:tcW w:w="103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0C522A2" w14:textId="77777777" w:rsidR="007E1C23" w:rsidRPr="007E1C23" w:rsidRDefault="007E1C23" w:rsidP="007E1C23">
            <w:pPr>
              <w:spacing w:after="0" w:line="240" w:lineRule="auto"/>
              <w:jc w:val="center"/>
              <w:rPr>
                <w:rFonts w:ascii="Times New Roman" w:eastAsia="Times New Roman" w:hAnsi="Times New Roman" w:cs="Times New Roman"/>
                <w:lang w:val="es-MX" w:eastAsia="es-MX"/>
              </w:rPr>
            </w:pPr>
            <w:r w:rsidRPr="007E1C23">
              <w:rPr>
                <w:rFonts w:ascii="Times New Roman" w:eastAsia="Times New Roman" w:hAnsi="Times New Roman" w:cs="Times New Roman"/>
                <w:lang w:val="es-MX" w:eastAsia="es-MX"/>
              </w:rPr>
              <w:t>N/A</w:t>
            </w:r>
          </w:p>
        </w:tc>
        <w:tc>
          <w:tcPr>
            <w:tcW w:w="10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CE943D"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2</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19DDDF"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N/A</w:t>
            </w:r>
          </w:p>
        </w:tc>
        <w:tc>
          <w:tcPr>
            <w:tcW w:w="999" w:type="dxa"/>
            <w:vMerge w:val="restart"/>
            <w:tcBorders>
              <w:top w:val="nil"/>
              <w:left w:val="single" w:sz="4" w:space="0" w:color="auto"/>
              <w:bottom w:val="single" w:sz="4" w:space="0" w:color="auto"/>
              <w:right w:val="single" w:sz="8" w:space="0" w:color="auto"/>
            </w:tcBorders>
            <w:shd w:val="clear" w:color="000000" w:fill="FFFFFF"/>
            <w:vAlign w:val="center"/>
            <w:hideMark/>
          </w:tcPr>
          <w:p w14:paraId="08619B91"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0%</w:t>
            </w:r>
          </w:p>
        </w:tc>
        <w:tc>
          <w:tcPr>
            <w:tcW w:w="36" w:type="dxa"/>
            <w:vAlign w:val="center"/>
            <w:hideMark/>
          </w:tcPr>
          <w:p w14:paraId="2399BE5A"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089B74EF"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11AF79C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13DE689C"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565FE27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377EE49D"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1A15338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3A66896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0AB0FEB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328A053"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36BA42DA"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4EE1B41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43C5AF5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11E47B2B"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0555DCF1"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4A09C57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73EA589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0055E00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97FCBCC"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5DCDD471"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22A3831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75E886F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748E4608"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1121A9CE"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537BF1E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54FC930B"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78A2028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A49018F"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69FA9F77"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3C5BD8E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2A9C03C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3E4AEE6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5BA87C7F"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69BCEBE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0FB1E51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36AF633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17E6BCF"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706186D3" w14:textId="77777777" w:rsidTr="007E1C23">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4EC48C12"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Gestión de estadísticas institucionales</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53E6CCC"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A28</w:t>
            </w:r>
          </w:p>
        </w:tc>
        <w:tc>
          <w:tcPr>
            <w:tcW w:w="16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E0BB48"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Cantidad de informes elaborados</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67D8596" w14:textId="77777777" w:rsidR="007E1C23" w:rsidRPr="007E1C23" w:rsidRDefault="007E1C23" w:rsidP="007E1C23">
            <w:pPr>
              <w:spacing w:after="0" w:line="240" w:lineRule="auto"/>
              <w:jc w:val="center"/>
              <w:rPr>
                <w:rFonts w:ascii="Times New Roman" w:eastAsia="Times New Roman" w:hAnsi="Times New Roman" w:cs="Times New Roman"/>
                <w:lang w:val="es-MX" w:eastAsia="es-MX"/>
              </w:rPr>
            </w:pPr>
            <w:r w:rsidRPr="007E1C23">
              <w:rPr>
                <w:rFonts w:ascii="Times New Roman" w:eastAsia="Times New Roman" w:hAnsi="Times New Roman" w:cs="Times New Roman"/>
                <w:lang w:val="es-MX" w:eastAsia="es-MX"/>
              </w:rPr>
              <w:t>1</w:t>
            </w:r>
          </w:p>
        </w:tc>
        <w:tc>
          <w:tcPr>
            <w:tcW w:w="10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7A8975"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4</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F82FA9"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2F493E49"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25%</w:t>
            </w:r>
          </w:p>
        </w:tc>
        <w:tc>
          <w:tcPr>
            <w:tcW w:w="36" w:type="dxa"/>
            <w:vAlign w:val="center"/>
            <w:hideMark/>
          </w:tcPr>
          <w:p w14:paraId="27E752D5"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70C93EFC"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687E377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4D24043D"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79C370B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9C85DDE"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76C606C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2600020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695A7D5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F865DCC"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3C1BDC14"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73824E9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690EF40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7DB4179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0F9E968"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0E7BDD7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40EC489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43AABCB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81581A9"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5E92EF1E" w14:textId="77777777" w:rsidTr="007E1C23">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13D6C12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30BC155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3A8B51DE"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DD09262"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1011" w:type="dxa"/>
            <w:vMerge/>
            <w:tcBorders>
              <w:top w:val="nil"/>
              <w:left w:val="single" w:sz="4" w:space="0" w:color="auto"/>
              <w:bottom w:val="single" w:sz="4" w:space="0" w:color="auto"/>
              <w:right w:val="single" w:sz="4" w:space="0" w:color="auto"/>
            </w:tcBorders>
            <w:vAlign w:val="center"/>
            <w:hideMark/>
          </w:tcPr>
          <w:p w14:paraId="158C803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4A1E68F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0BAD6FB3"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7A2E0B3"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3EFF0313" w14:textId="77777777" w:rsidTr="007E1C23">
        <w:trPr>
          <w:trHeight w:val="300"/>
          <w:jc w:val="center"/>
        </w:trPr>
        <w:tc>
          <w:tcPr>
            <w:tcW w:w="1732"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5EC45AA"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Encuesta de satisfacción al ciudadano y partes interesadas</w:t>
            </w:r>
          </w:p>
        </w:tc>
        <w:tc>
          <w:tcPr>
            <w:tcW w:w="897"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4395697"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A29</w:t>
            </w:r>
          </w:p>
        </w:tc>
        <w:tc>
          <w:tcPr>
            <w:tcW w:w="1633"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76BB8B6F"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Encuesta de satisfacción ciudadana</w:t>
            </w:r>
          </w:p>
        </w:tc>
        <w:tc>
          <w:tcPr>
            <w:tcW w:w="1036" w:type="dxa"/>
            <w:vMerge w:val="restart"/>
            <w:tcBorders>
              <w:top w:val="single" w:sz="4" w:space="0" w:color="auto"/>
              <w:left w:val="single" w:sz="4" w:space="0" w:color="auto"/>
              <w:bottom w:val="single" w:sz="8" w:space="0" w:color="000000"/>
              <w:right w:val="single" w:sz="4" w:space="0" w:color="auto"/>
            </w:tcBorders>
            <w:shd w:val="clear" w:color="000000" w:fill="FFFFFF"/>
            <w:noWrap/>
            <w:vAlign w:val="center"/>
            <w:hideMark/>
          </w:tcPr>
          <w:p w14:paraId="13E12474" w14:textId="77777777" w:rsidR="007E1C23" w:rsidRPr="007E1C23" w:rsidRDefault="007E1C23" w:rsidP="007E1C23">
            <w:pPr>
              <w:spacing w:after="0" w:line="240" w:lineRule="auto"/>
              <w:jc w:val="center"/>
              <w:rPr>
                <w:rFonts w:ascii="Times New Roman" w:eastAsia="Times New Roman" w:hAnsi="Times New Roman" w:cs="Times New Roman"/>
                <w:lang w:val="es-MX" w:eastAsia="es-MX"/>
              </w:rPr>
            </w:pPr>
            <w:r w:rsidRPr="007E1C23">
              <w:rPr>
                <w:rFonts w:ascii="Times New Roman" w:eastAsia="Times New Roman" w:hAnsi="Times New Roman" w:cs="Times New Roman"/>
                <w:lang w:val="es-MX" w:eastAsia="es-MX"/>
              </w:rPr>
              <w:t>N/A</w:t>
            </w:r>
          </w:p>
        </w:tc>
        <w:tc>
          <w:tcPr>
            <w:tcW w:w="1011"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F4024D2"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1</w:t>
            </w:r>
          </w:p>
        </w:tc>
        <w:tc>
          <w:tcPr>
            <w:tcW w:w="1036"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1AD16C5A"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N/A</w:t>
            </w:r>
          </w:p>
        </w:tc>
        <w:tc>
          <w:tcPr>
            <w:tcW w:w="999"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6F3666EC"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r w:rsidRPr="007E1C23">
              <w:rPr>
                <w:rFonts w:ascii="Times New Roman" w:eastAsia="Times New Roman" w:hAnsi="Times New Roman" w:cs="Times New Roman"/>
                <w:sz w:val="18"/>
                <w:szCs w:val="18"/>
                <w:lang w:val="es-MX" w:eastAsia="es-MX"/>
              </w:rPr>
              <w:t>0%</w:t>
            </w:r>
          </w:p>
        </w:tc>
        <w:tc>
          <w:tcPr>
            <w:tcW w:w="36" w:type="dxa"/>
            <w:vAlign w:val="center"/>
            <w:hideMark/>
          </w:tcPr>
          <w:p w14:paraId="15176EB6"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0F9F3D81" w14:textId="77777777" w:rsidTr="007E1C23">
        <w:trPr>
          <w:trHeight w:val="300"/>
          <w:jc w:val="center"/>
        </w:trPr>
        <w:tc>
          <w:tcPr>
            <w:tcW w:w="1732" w:type="dxa"/>
            <w:vMerge/>
            <w:tcBorders>
              <w:top w:val="nil"/>
              <w:left w:val="single" w:sz="8" w:space="0" w:color="auto"/>
              <w:bottom w:val="single" w:sz="8" w:space="0" w:color="000000"/>
              <w:right w:val="single" w:sz="4" w:space="0" w:color="auto"/>
            </w:tcBorders>
            <w:vAlign w:val="center"/>
            <w:hideMark/>
          </w:tcPr>
          <w:p w14:paraId="5825CA44"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8" w:space="0" w:color="000000"/>
              <w:right w:val="single" w:sz="4" w:space="0" w:color="auto"/>
            </w:tcBorders>
            <w:vAlign w:val="center"/>
            <w:hideMark/>
          </w:tcPr>
          <w:p w14:paraId="3CCD6EC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8" w:space="0" w:color="000000"/>
              <w:right w:val="single" w:sz="4" w:space="0" w:color="auto"/>
            </w:tcBorders>
            <w:vAlign w:val="center"/>
            <w:hideMark/>
          </w:tcPr>
          <w:p w14:paraId="30201E4A"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8" w:space="0" w:color="000000"/>
              <w:right w:val="single" w:sz="4" w:space="0" w:color="auto"/>
            </w:tcBorders>
            <w:vAlign w:val="center"/>
            <w:hideMark/>
          </w:tcPr>
          <w:p w14:paraId="5B36CDBB"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1011" w:type="dxa"/>
            <w:vMerge/>
            <w:tcBorders>
              <w:top w:val="nil"/>
              <w:left w:val="single" w:sz="4" w:space="0" w:color="auto"/>
              <w:bottom w:val="single" w:sz="8" w:space="0" w:color="000000"/>
              <w:right w:val="single" w:sz="4" w:space="0" w:color="auto"/>
            </w:tcBorders>
            <w:vAlign w:val="center"/>
            <w:hideMark/>
          </w:tcPr>
          <w:p w14:paraId="607F5865"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8" w:space="0" w:color="000000"/>
              <w:right w:val="single" w:sz="4" w:space="0" w:color="auto"/>
            </w:tcBorders>
            <w:vAlign w:val="center"/>
            <w:hideMark/>
          </w:tcPr>
          <w:p w14:paraId="106F164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8" w:space="0" w:color="000000"/>
              <w:right w:val="single" w:sz="8" w:space="0" w:color="auto"/>
            </w:tcBorders>
            <w:vAlign w:val="center"/>
            <w:hideMark/>
          </w:tcPr>
          <w:p w14:paraId="10B55CE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8B91675" w14:textId="77777777" w:rsidR="007E1C23" w:rsidRPr="007E1C23" w:rsidRDefault="007E1C23" w:rsidP="007E1C23">
            <w:pPr>
              <w:spacing w:after="0" w:line="240" w:lineRule="auto"/>
              <w:jc w:val="center"/>
              <w:rPr>
                <w:rFonts w:ascii="Times New Roman" w:eastAsia="Times New Roman" w:hAnsi="Times New Roman" w:cs="Times New Roman"/>
                <w:sz w:val="18"/>
                <w:szCs w:val="18"/>
                <w:lang w:val="es-MX" w:eastAsia="es-MX"/>
              </w:rPr>
            </w:pPr>
          </w:p>
        </w:tc>
      </w:tr>
      <w:tr w:rsidR="007E1C23" w:rsidRPr="007E1C23" w14:paraId="4EFA86C8" w14:textId="77777777" w:rsidTr="007E1C23">
        <w:trPr>
          <w:trHeight w:val="300"/>
          <w:jc w:val="center"/>
        </w:trPr>
        <w:tc>
          <w:tcPr>
            <w:tcW w:w="1732" w:type="dxa"/>
            <w:vMerge/>
            <w:tcBorders>
              <w:top w:val="nil"/>
              <w:left w:val="single" w:sz="8" w:space="0" w:color="auto"/>
              <w:bottom w:val="single" w:sz="8" w:space="0" w:color="000000"/>
              <w:right w:val="single" w:sz="4" w:space="0" w:color="auto"/>
            </w:tcBorders>
            <w:vAlign w:val="center"/>
            <w:hideMark/>
          </w:tcPr>
          <w:p w14:paraId="6B073DC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8" w:space="0" w:color="000000"/>
              <w:right w:val="single" w:sz="4" w:space="0" w:color="auto"/>
            </w:tcBorders>
            <w:vAlign w:val="center"/>
            <w:hideMark/>
          </w:tcPr>
          <w:p w14:paraId="0FD9D2D0"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8" w:space="0" w:color="000000"/>
              <w:right w:val="single" w:sz="4" w:space="0" w:color="auto"/>
            </w:tcBorders>
            <w:vAlign w:val="center"/>
            <w:hideMark/>
          </w:tcPr>
          <w:p w14:paraId="32792F0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8" w:space="0" w:color="000000"/>
              <w:right w:val="single" w:sz="4" w:space="0" w:color="auto"/>
            </w:tcBorders>
            <w:vAlign w:val="center"/>
            <w:hideMark/>
          </w:tcPr>
          <w:p w14:paraId="6E0E2BF5"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1011" w:type="dxa"/>
            <w:vMerge/>
            <w:tcBorders>
              <w:top w:val="nil"/>
              <w:left w:val="single" w:sz="4" w:space="0" w:color="auto"/>
              <w:bottom w:val="single" w:sz="8" w:space="0" w:color="000000"/>
              <w:right w:val="single" w:sz="4" w:space="0" w:color="auto"/>
            </w:tcBorders>
            <w:vAlign w:val="center"/>
            <w:hideMark/>
          </w:tcPr>
          <w:p w14:paraId="30B93EFB"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8" w:space="0" w:color="000000"/>
              <w:right w:val="single" w:sz="4" w:space="0" w:color="auto"/>
            </w:tcBorders>
            <w:vAlign w:val="center"/>
            <w:hideMark/>
          </w:tcPr>
          <w:p w14:paraId="4DB1E917"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8" w:space="0" w:color="000000"/>
              <w:right w:val="single" w:sz="8" w:space="0" w:color="auto"/>
            </w:tcBorders>
            <w:vAlign w:val="center"/>
            <w:hideMark/>
          </w:tcPr>
          <w:p w14:paraId="3D48034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EB19DAC"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r w:rsidR="007E1C23" w:rsidRPr="007E1C23" w14:paraId="400E1330" w14:textId="77777777" w:rsidTr="007E1C23">
        <w:trPr>
          <w:trHeight w:val="315"/>
          <w:jc w:val="center"/>
        </w:trPr>
        <w:tc>
          <w:tcPr>
            <w:tcW w:w="1732" w:type="dxa"/>
            <w:vMerge/>
            <w:tcBorders>
              <w:top w:val="nil"/>
              <w:left w:val="single" w:sz="8" w:space="0" w:color="auto"/>
              <w:bottom w:val="single" w:sz="8" w:space="0" w:color="000000"/>
              <w:right w:val="single" w:sz="4" w:space="0" w:color="auto"/>
            </w:tcBorders>
            <w:vAlign w:val="center"/>
            <w:hideMark/>
          </w:tcPr>
          <w:p w14:paraId="7C118271"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8" w:space="0" w:color="000000"/>
              <w:right w:val="single" w:sz="4" w:space="0" w:color="auto"/>
            </w:tcBorders>
            <w:vAlign w:val="center"/>
            <w:hideMark/>
          </w:tcPr>
          <w:p w14:paraId="46C61672"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8" w:space="0" w:color="000000"/>
              <w:right w:val="single" w:sz="4" w:space="0" w:color="auto"/>
            </w:tcBorders>
            <w:vAlign w:val="center"/>
            <w:hideMark/>
          </w:tcPr>
          <w:p w14:paraId="3857F4BF"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8" w:space="0" w:color="000000"/>
              <w:right w:val="single" w:sz="4" w:space="0" w:color="auto"/>
            </w:tcBorders>
            <w:vAlign w:val="center"/>
            <w:hideMark/>
          </w:tcPr>
          <w:p w14:paraId="21551B5B" w14:textId="77777777" w:rsidR="007E1C23" w:rsidRPr="007E1C23" w:rsidRDefault="007E1C23" w:rsidP="007E1C23">
            <w:pPr>
              <w:spacing w:after="0" w:line="240" w:lineRule="auto"/>
              <w:rPr>
                <w:rFonts w:ascii="Times New Roman" w:eastAsia="Times New Roman" w:hAnsi="Times New Roman" w:cs="Times New Roman"/>
                <w:lang w:val="es-MX" w:eastAsia="es-MX"/>
              </w:rPr>
            </w:pPr>
          </w:p>
        </w:tc>
        <w:tc>
          <w:tcPr>
            <w:tcW w:w="1011" w:type="dxa"/>
            <w:vMerge/>
            <w:tcBorders>
              <w:top w:val="nil"/>
              <w:left w:val="single" w:sz="4" w:space="0" w:color="auto"/>
              <w:bottom w:val="single" w:sz="8" w:space="0" w:color="000000"/>
              <w:right w:val="single" w:sz="4" w:space="0" w:color="auto"/>
            </w:tcBorders>
            <w:vAlign w:val="center"/>
            <w:hideMark/>
          </w:tcPr>
          <w:p w14:paraId="59072EF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8" w:space="0" w:color="000000"/>
              <w:right w:val="single" w:sz="4" w:space="0" w:color="auto"/>
            </w:tcBorders>
            <w:vAlign w:val="center"/>
            <w:hideMark/>
          </w:tcPr>
          <w:p w14:paraId="03A1FA26"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8" w:space="0" w:color="000000"/>
              <w:right w:val="single" w:sz="8" w:space="0" w:color="auto"/>
            </w:tcBorders>
            <w:vAlign w:val="center"/>
            <w:hideMark/>
          </w:tcPr>
          <w:p w14:paraId="780648A9" w14:textId="77777777" w:rsidR="007E1C23" w:rsidRPr="007E1C23" w:rsidRDefault="007E1C23" w:rsidP="007E1C23">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41E78D4" w14:textId="77777777" w:rsidR="007E1C23" w:rsidRPr="007E1C23" w:rsidRDefault="007E1C23" w:rsidP="007E1C23">
            <w:pPr>
              <w:spacing w:after="0" w:line="240" w:lineRule="auto"/>
              <w:rPr>
                <w:rFonts w:ascii="Times New Roman" w:eastAsia="Times New Roman" w:hAnsi="Times New Roman" w:cs="Times New Roman"/>
                <w:sz w:val="20"/>
                <w:szCs w:val="20"/>
                <w:lang w:val="es-MX" w:eastAsia="es-MX"/>
              </w:rPr>
            </w:pPr>
          </w:p>
        </w:tc>
      </w:tr>
    </w:tbl>
    <w:p w14:paraId="7AC65DD6" w14:textId="77777777" w:rsidR="006A14CB" w:rsidRDefault="006A14CB" w:rsidP="00044813">
      <w:pPr>
        <w:spacing w:after="0" w:line="276" w:lineRule="auto"/>
        <w:jc w:val="both"/>
        <w:rPr>
          <w:rFonts w:ascii="Times New Roman" w:hAnsi="Times New Roman" w:cs="Times New Roman"/>
          <w:b/>
          <w:sz w:val="18"/>
          <w:szCs w:val="24"/>
          <w:lang w:val="es-US"/>
        </w:rPr>
      </w:pPr>
    </w:p>
    <w:p w14:paraId="4D6C2472" w14:textId="77777777" w:rsidR="007E1C23" w:rsidRDefault="007E1C23" w:rsidP="00044813">
      <w:pPr>
        <w:spacing w:after="0" w:line="276" w:lineRule="auto"/>
        <w:jc w:val="both"/>
        <w:rPr>
          <w:rFonts w:ascii="Times New Roman" w:hAnsi="Times New Roman" w:cs="Times New Roman"/>
          <w:b/>
          <w:sz w:val="18"/>
          <w:szCs w:val="24"/>
          <w:lang w:val="es-US"/>
        </w:rPr>
      </w:pPr>
    </w:p>
    <w:p w14:paraId="60D03E99" w14:textId="77777777" w:rsidR="007E1C23" w:rsidRDefault="007E1C23" w:rsidP="00044813">
      <w:pPr>
        <w:spacing w:after="0" w:line="276" w:lineRule="auto"/>
        <w:jc w:val="both"/>
        <w:rPr>
          <w:rFonts w:ascii="Times New Roman" w:hAnsi="Times New Roman" w:cs="Times New Roman"/>
          <w:b/>
          <w:sz w:val="18"/>
          <w:szCs w:val="24"/>
          <w:lang w:val="es-US"/>
        </w:rPr>
      </w:pPr>
    </w:p>
    <w:p w14:paraId="4AFB2DC0" w14:textId="77777777" w:rsidR="007E1C23" w:rsidRDefault="007E1C23" w:rsidP="00044813">
      <w:pPr>
        <w:spacing w:after="0" w:line="276" w:lineRule="auto"/>
        <w:jc w:val="both"/>
        <w:rPr>
          <w:rFonts w:ascii="Times New Roman" w:hAnsi="Times New Roman" w:cs="Times New Roman"/>
          <w:b/>
          <w:sz w:val="18"/>
          <w:szCs w:val="24"/>
          <w:lang w:val="es-US"/>
        </w:rPr>
      </w:pPr>
    </w:p>
    <w:p w14:paraId="0A0708D8" w14:textId="77777777" w:rsidR="00FD28E7" w:rsidRDefault="00FD28E7" w:rsidP="00044813">
      <w:pPr>
        <w:spacing w:after="0" w:line="276" w:lineRule="auto"/>
        <w:jc w:val="both"/>
        <w:rPr>
          <w:rFonts w:ascii="Times New Roman" w:hAnsi="Times New Roman" w:cs="Times New Roman"/>
          <w:b/>
          <w:sz w:val="18"/>
          <w:szCs w:val="24"/>
          <w:lang w:val="es-US"/>
        </w:rPr>
      </w:pPr>
    </w:p>
    <w:p w14:paraId="21B5ACD1" w14:textId="69BA2AA9" w:rsidR="006A14CB" w:rsidRPr="00417F4D" w:rsidRDefault="009F2070" w:rsidP="00417F4D">
      <w:pPr>
        <w:pStyle w:val="Ttulo1"/>
        <w:rPr>
          <w:rFonts w:ascii="Times New Roman" w:hAnsi="Times New Roman" w:cs="Times New Roman"/>
          <w:b/>
          <w:bCs/>
          <w:color w:val="auto"/>
          <w:sz w:val="24"/>
          <w:szCs w:val="24"/>
          <w:lang w:val="es-US"/>
        </w:rPr>
      </w:pPr>
      <w:bookmarkStart w:id="4" w:name="_Toc195611426"/>
      <w:r w:rsidRPr="00417F4D">
        <w:rPr>
          <w:rFonts w:ascii="Times New Roman" w:hAnsi="Times New Roman" w:cs="Times New Roman"/>
          <w:b/>
          <w:bCs/>
          <w:color w:val="auto"/>
          <w:sz w:val="24"/>
          <w:szCs w:val="24"/>
          <w:lang w:val="es-US"/>
        </w:rPr>
        <w:t xml:space="preserve">DIRECCIÓN ADMINISTRATIVA </w:t>
      </w:r>
      <w:r w:rsidR="00240214" w:rsidRPr="00417F4D">
        <w:rPr>
          <w:rFonts w:ascii="Times New Roman" w:hAnsi="Times New Roman" w:cs="Times New Roman"/>
          <w:b/>
          <w:bCs/>
          <w:color w:val="auto"/>
          <w:sz w:val="24"/>
          <w:szCs w:val="24"/>
          <w:lang w:val="es-US"/>
        </w:rPr>
        <w:t>Y FINANCIERA</w:t>
      </w:r>
      <w:bookmarkEnd w:id="4"/>
    </w:p>
    <w:p w14:paraId="6E1113FB" w14:textId="77777777" w:rsidR="00240214" w:rsidRDefault="00240214" w:rsidP="00044813">
      <w:pPr>
        <w:spacing w:after="0" w:line="276" w:lineRule="auto"/>
        <w:jc w:val="both"/>
        <w:rPr>
          <w:rFonts w:ascii="Times New Roman" w:hAnsi="Times New Roman" w:cs="Times New Roman"/>
          <w:b/>
          <w:sz w:val="18"/>
          <w:szCs w:val="24"/>
          <w:lang w:val="es-US"/>
        </w:rPr>
      </w:pPr>
    </w:p>
    <w:p w14:paraId="62034BD1" w14:textId="1049E637" w:rsidR="00240214" w:rsidRPr="00417F4D" w:rsidRDefault="00367BF6" w:rsidP="00417F4D">
      <w:pPr>
        <w:spacing w:after="0" w:line="276" w:lineRule="auto"/>
        <w:jc w:val="both"/>
        <w:rPr>
          <w:rFonts w:ascii="Times New Roman" w:hAnsi="Times New Roman" w:cs="Times New Roman"/>
          <w:sz w:val="24"/>
          <w:szCs w:val="24"/>
          <w:lang w:val="es-US"/>
        </w:rPr>
      </w:pPr>
      <w:r w:rsidRPr="00417F4D">
        <w:rPr>
          <w:rFonts w:ascii="Times New Roman" w:hAnsi="Times New Roman" w:cs="Times New Roman"/>
          <w:sz w:val="24"/>
          <w:szCs w:val="24"/>
          <w:lang w:val="es-US"/>
        </w:rPr>
        <w:t>Esta dirección tiene como objetivo g</w:t>
      </w:r>
      <w:r w:rsidR="00574E58" w:rsidRPr="00417F4D">
        <w:rPr>
          <w:rFonts w:ascii="Times New Roman" w:hAnsi="Times New Roman" w:cs="Times New Roman"/>
          <w:sz w:val="24"/>
          <w:szCs w:val="24"/>
          <w:lang w:val="es-US"/>
        </w:rPr>
        <w:t>arantizar la eficiencia en la gestión y ejecución adecuada de los recursos de la institución, con transparencia y control.</w:t>
      </w:r>
      <w:r w:rsidR="07B0E451" w:rsidRPr="00417F4D">
        <w:rPr>
          <w:rFonts w:ascii="Times New Roman" w:hAnsi="Times New Roman" w:cs="Times New Roman"/>
          <w:sz w:val="24"/>
          <w:szCs w:val="24"/>
          <w:lang w:val="es-US"/>
        </w:rPr>
        <w:t xml:space="preserve"> </w:t>
      </w:r>
      <w:r w:rsidR="07B0E451" w:rsidRPr="00417F4D">
        <w:rPr>
          <w:rFonts w:ascii="Times New Roman" w:eastAsiaTheme="minorEastAsia" w:hAnsi="Times New Roman" w:cs="Times New Roman"/>
          <w:sz w:val="24"/>
          <w:szCs w:val="24"/>
          <w:lang w:val="es-US"/>
        </w:rPr>
        <w:t>A continuación, se detalla su ejecución en el T1 2025:</w:t>
      </w:r>
    </w:p>
    <w:p w14:paraId="32FC5E8F" w14:textId="4A7F6039" w:rsidR="00240214" w:rsidRPr="00574E58" w:rsidRDefault="00240214" w:rsidP="2DD61E8B">
      <w:pPr>
        <w:spacing w:after="0" w:line="276" w:lineRule="auto"/>
        <w:jc w:val="both"/>
        <w:rPr>
          <w:rFonts w:ascii="Times New Roman" w:hAnsi="Times New Roman" w:cs="Times New Roman"/>
          <w:sz w:val="24"/>
          <w:szCs w:val="24"/>
          <w:lang w:val="es-US"/>
        </w:rPr>
      </w:pPr>
    </w:p>
    <w:tbl>
      <w:tblPr>
        <w:tblW w:w="8380" w:type="dxa"/>
        <w:jc w:val="center"/>
        <w:tblCellMar>
          <w:left w:w="70" w:type="dxa"/>
          <w:right w:w="70" w:type="dxa"/>
        </w:tblCellMar>
        <w:tblLook w:val="04A0" w:firstRow="1" w:lastRow="0" w:firstColumn="1" w:lastColumn="0" w:noHBand="0" w:noVBand="1"/>
      </w:tblPr>
      <w:tblGrid>
        <w:gridCol w:w="1689"/>
        <w:gridCol w:w="886"/>
        <w:gridCol w:w="1590"/>
        <w:gridCol w:w="1036"/>
        <w:gridCol w:w="966"/>
        <w:gridCol w:w="1036"/>
        <w:gridCol w:w="1031"/>
        <w:gridCol w:w="146"/>
      </w:tblGrid>
      <w:tr w:rsidR="004137C5" w:rsidRPr="004137C5" w14:paraId="7CF03DB8" w14:textId="77777777" w:rsidTr="004137C5">
        <w:trPr>
          <w:gridAfter w:val="1"/>
          <w:wAfter w:w="36" w:type="dxa"/>
          <w:trHeight w:val="315"/>
          <w:jc w:val="center"/>
        </w:trPr>
        <w:tc>
          <w:tcPr>
            <w:tcW w:w="8344" w:type="dxa"/>
            <w:gridSpan w:val="7"/>
            <w:tcBorders>
              <w:top w:val="single" w:sz="8" w:space="0" w:color="auto"/>
              <w:left w:val="single" w:sz="8" w:space="0" w:color="auto"/>
              <w:bottom w:val="single" w:sz="8" w:space="0" w:color="auto"/>
              <w:right w:val="single" w:sz="8" w:space="0" w:color="000000"/>
            </w:tcBorders>
            <w:shd w:val="clear" w:color="000000" w:fill="002060"/>
            <w:vAlign w:val="center"/>
            <w:hideMark/>
          </w:tcPr>
          <w:p w14:paraId="7A648286"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r w:rsidRPr="004137C5">
              <w:rPr>
                <w:rFonts w:ascii="Times New Roman" w:eastAsia="Times New Roman" w:hAnsi="Times New Roman" w:cs="Times New Roman"/>
                <w:b/>
                <w:bCs/>
                <w:color w:val="FFFFFF"/>
                <w:sz w:val="18"/>
                <w:szCs w:val="18"/>
                <w:lang w:val="es-MX" w:eastAsia="es-MX"/>
              </w:rPr>
              <w:t>Dirección Administrativa y Financiera</w:t>
            </w:r>
          </w:p>
        </w:tc>
      </w:tr>
      <w:tr w:rsidR="004137C5" w:rsidRPr="004137C5" w14:paraId="0D36A9E9" w14:textId="77777777" w:rsidTr="004137C5">
        <w:trPr>
          <w:gridAfter w:val="1"/>
          <w:wAfter w:w="36" w:type="dxa"/>
          <w:trHeight w:val="471"/>
          <w:jc w:val="center"/>
        </w:trPr>
        <w:tc>
          <w:tcPr>
            <w:tcW w:w="1732" w:type="dxa"/>
            <w:vMerge w:val="restart"/>
            <w:tcBorders>
              <w:top w:val="nil"/>
              <w:left w:val="single" w:sz="8" w:space="0" w:color="auto"/>
              <w:bottom w:val="single" w:sz="4" w:space="0" w:color="000000"/>
              <w:right w:val="single" w:sz="8" w:space="0" w:color="000000"/>
            </w:tcBorders>
            <w:shd w:val="clear" w:color="000000" w:fill="002060"/>
            <w:vAlign w:val="center"/>
            <w:hideMark/>
          </w:tcPr>
          <w:p w14:paraId="277CC38A"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r w:rsidRPr="004137C5">
              <w:rPr>
                <w:rFonts w:ascii="Times New Roman" w:eastAsia="Times New Roman" w:hAnsi="Times New Roman" w:cs="Times New Roman"/>
                <w:b/>
                <w:bCs/>
                <w:color w:val="FFFFFF"/>
                <w:sz w:val="18"/>
                <w:szCs w:val="18"/>
                <w:lang w:val="es-MX" w:eastAsia="es-MX"/>
              </w:rPr>
              <w:t>Producto / Objetivo</w:t>
            </w:r>
          </w:p>
        </w:tc>
        <w:tc>
          <w:tcPr>
            <w:tcW w:w="897" w:type="dxa"/>
            <w:vMerge w:val="restart"/>
            <w:tcBorders>
              <w:top w:val="nil"/>
              <w:left w:val="single" w:sz="8" w:space="0" w:color="000000"/>
              <w:bottom w:val="single" w:sz="4" w:space="0" w:color="000000"/>
              <w:right w:val="single" w:sz="8" w:space="0" w:color="000000"/>
            </w:tcBorders>
            <w:shd w:val="clear" w:color="000000" w:fill="002060"/>
            <w:vAlign w:val="center"/>
            <w:hideMark/>
          </w:tcPr>
          <w:p w14:paraId="78665D2C"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r w:rsidRPr="004137C5">
              <w:rPr>
                <w:rFonts w:ascii="Times New Roman" w:eastAsia="Times New Roman" w:hAnsi="Times New Roman" w:cs="Times New Roman"/>
                <w:b/>
                <w:bCs/>
                <w:color w:val="FFFFFF"/>
                <w:sz w:val="18"/>
                <w:szCs w:val="18"/>
                <w:lang w:val="es-MX" w:eastAsia="es-MX"/>
              </w:rPr>
              <w:t>Índice de Graficas</w:t>
            </w:r>
          </w:p>
        </w:tc>
        <w:tc>
          <w:tcPr>
            <w:tcW w:w="1632" w:type="dxa"/>
            <w:vMerge w:val="restart"/>
            <w:tcBorders>
              <w:top w:val="nil"/>
              <w:left w:val="single" w:sz="8" w:space="0" w:color="000000"/>
              <w:bottom w:val="single" w:sz="4" w:space="0" w:color="000000"/>
              <w:right w:val="single" w:sz="8" w:space="0" w:color="000000"/>
            </w:tcBorders>
            <w:shd w:val="clear" w:color="000000" w:fill="002060"/>
            <w:vAlign w:val="center"/>
            <w:hideMark/>
          </w:tcPr>
          <w:p w14:paraId="0A114B3C"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r w:rsidRPr="004137C5">
              <w:rPr>
                <w:rFonts w:ascii="Times New Roman" w:eastAsia="Times New Roman" w:hAnsi="Times New Roman" w:cs="Times New Roman"/>
                <w:b/>
                <w:bCs/>
                <w:color w:val="FFFFFF"/>
                <w:sz w:val="18"/>
                <w:szCs w:val="18"/>
                <w:lang w:val="es-MX" w:eastAsia="es-MX"/>
              </w:rPr>
              <w:t>Indicador</w:t>
            </w:r>
          </w:p>
        </w:tc>
        <w:tc>
          <w:tcPr>
            <w:tcW w:w="2048" w:type="dxa"/>
            <w:gridSpan w:val="2"/>
            <w:vMerge w:val="restart"/>
            <w:tcBorders>
              <w:top w:val="nil"/>
              <w:left w:val="single" w:sz="8" w:space="0" w:color="000000"/>
              <w:bottom w:val="single" w:sz="8" w:space="0" w:color="000000"/>
              <w:right w:val="single" w:sz="8" w:space="0" w:color="000000"/>
            </w:tcBorders>
            <w:shd w:val="clear" w:color="000000" w:fill="002060"/>
            <w:vAlign w:val="center"/>
            <w:hideMark/>
          </w:tcPr>
          <w:p w14:paraId="54800627"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r w:rsidRPr="004137C5">
              <w:rPr>
                <w:rFonts w:ascii="Times New Roman" w:eastAsia="Times New Roman" w:hAnsi="Times New Roman" w:cs="Times New Roman"/>
                <w:b/>
                <w:bCs/>
                <w:color w:val="FFFFFF"/>
                <w:sz w:val="18"/>
                <w:szCs w:val="18"/>
                <w:lang w:val="es-MX" w:eastAsia="es-MX"/>
              </w:rPr>
              <w:t>Meta</w:t>
            </w:r>
          </w:p>
        </w:tc>
        <w:tc>
          <w:tcPr>
            <w:tcW w:w="2035" w:type="dxa"/>
            <w:gridSpan w:val="2"/>
            <w:vMerge w:val="restart"/>
            <w:tcBorders>
              <w:top w:val="nil"/>
              <w:left w:val="single" w:sz="8" w:space="0" w:color="000000"/>
              <w:bottom w:val="single" w:sz="8" w:space="0" w:color="000000"/>
              <w:right w:val="single" w:sz="8" w:space="0" w:color="000000"/>
            </w:tcBorders>
            <w:shd w:val="clear" w:color="000000" w:fill="002060"/>
            <w:vAlign w:val="center"/>
            <w:hideMark/>
          </w:tcPr>
          <w:p w14:paraId="4E78D956"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r w:rsidRPr="004137C5">
              <w:rPr>
                <w:rFonts w:ascii="Times New Roman" w:eastAsia="Times New Roman" w:hAnsi="Times New Roman" w:cs="Times New Roman"/>
                <w:b/>
                <w:bCs/>
                <w:color w:val="FFFFFF"/>
                <w:sz w:val="18"/>
                <w:szCs w:val="18"/>
                <w:lang w:val="es-MX" w:eastAsia="es-MX"/>
              </w:rPr>
              <w:t>Porcentaje de Avance</w:t>
            </w:r>
          </w:p>
        </w:tc>
      </w:tr>
      <w:tr w:rsidR="004137C5" w:rsidRPr="004137C5" w14:paraId="6B7771AC" w14:textId="77777777" w:rsidTr="004137C5">
        <w:trPr>
          <w:trHeight w:val="315"/>
          <w:jc w:val="center"/>
        </w:trPr>
        <w:tc>
          <w:tcPr>
            <w:tcW w:w="1732" w:type="dxa"/>
            <w:vMerge/>
            <w:tcBorders>
              <w:top w:val="nil"/>
              <w:left w:val="single" w:sz="8" w:space="0" w:color="auto"/>
              <w:bottom w:val="single" w:sz="4" w:space="0" w:color="000000"/>
              <w:right w:val="single" w:sz="8" w:space="0" w:color="000000"/>
            </w:tcBorders>
            <w:vAlign w:val="center"/>
            <w:hideMark/>
          </w:tcPr>
          <w:p w14:paraId="0521182E"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897" w:type="dxa"/>
            <w:vMerge/>
            <w:tcBorders>
              <w:top w:val="nil"/>
              <w:left w:val="single" w:sz="8" w:space="0" w:color="000000"/>
              <w:bottom w:val="single" w:sz="4" w:space="0" w:color="000000"/>
              <w:right w:val="single" w:sz="8" w:space="0" w:color="000000"/>
            </w:tcBorders>
            <w:vAlign w:val="center"/>
            <w:hideMark/>
          </w:tcPr>
          <w:p w14:paraId="61A94997"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1632" w:type="dxa"/>
            <w:vMerge/>
            <w:tcBorders>
              <w:top w:val="nil"/>
              <w:left w:val="single" w:sz="8" w:space="0" w:color="000000"/>
              <w:bottom w:val="single" w:sz="4" w:space="0" w:color="000000"/>
              <w:right w:val="single" w:sz="8" w:space="0" w:color="000000"/>
            </w:tcBorders>
            <w:vAlign w:val="center"/>
            <w:hideMark/>
          </w:tcPr>
          <w:p w14:paraId="36791E7E"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2048" w:type="dxa"/>
            <w:gridSpan w:val="2"/>
            <w:vMerge/>
            <w:tcBorders>
              <w:top w:val="nil"/>
              <w:left w:val="single" w:sz="8" w:space="0" w:color="000000"/>
              <w:bottom w:val="single" w:sz="8" w:space="0" w:color="000000"/>
              <w:right w:val="single" w:sz="8" w:space="0" w:color="000000"/>
            </w:tcBorders>
            <w:vAlign w:val="center"/>
            <w:hideMark/>
          </w:tcPr>
          <w:p w14:paraId="5F938C2E"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2035" w:type="dxa"/>
            <w:gridSpan w:val="2"/>
            <w:vMerge/>
            <w:tcBorders>
              <w:top w:val="nil"/>
              <w:left w:val="single" w:sz="8" w:space="0" w:color="000000"/>
              <w:bottom w:val="single" w:sz="8" w:space="0" w:color="000000"/>
              <w:right w:val="single" w:sz="8" w:space="0" w:color="000000"/>
            </w:tcBorders>
            <w:vAlign w:val="center"/>
            <w:hideMark/>
          </w:tcPr>
          <w:p w14:paraId="3A75BAB2"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36" w:type="dxa"/>
            <w:tcBorders>
              <w:top w:val="nil"/>
              <w:left w:val="nil"/>
              <w:bottom w:val="nil"/>
              <w:right w:val="nil"/>
            </w:tcBorders>
            <w:shd w:val="clear" w:color="auto" w:fill="auto"/>
            <w:noWrap/>
            <w:vAlign w:val="bottom"/>
            <w:hideMark/>
          </w:tcPr>
          <w:p w14:paraId="51880D6A"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p>
        </w:tc>
      </w:tr>
      <w:tr w:rsidR="004137C5" w:rsidRPr="004137C5" w14:paraId="61B002C2" w14:textId="77777777" w:rsidTr="004137C5">
        <w:trPr>
          <w:trHeight w:val="300"/>
          <w:jc w:val="center"/>
        </w:trPr>
        <w:tc>
          <w:tcPr>
            <w:tcW w:w="1732" w:type="dxa"/>
            <w:vMerge/>
            <w:tcBorders>
              <w:top w:val="nil"/>
              <w:left w:val="single" w:sz="8" w:space="0" w:color="auto"/>
              <w:bottom w:val="single" w:sz="4" w:space="0" w:color="000000"/>
              <w:right w:val="single" w:sz="8" w:space="0" w:color="000000"/>
            </w:tcBorders>
            <w:vAlign w:val="center"/>
            <w:hideMark/>
          </w:tcPr>
          <w:p w14:paraId="6050CF57"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897" w:type="dxa"/>
            <w:vMerge/>
            <w:tcBorders>
              <w:top w:val="nil"/>
              <w:left w:val="single" w:sz="8" w:space="0" w:color="000000"/>
              <w:bottom w:val="single" w:sz="4" w:space="0" w:color="000000"/>
              <w:right w:val="single" w:sz="8" w:space="0" w:color="000000"/>
            </w:tcBorders>
            <w:vAlign w:val="center"/>
            <w:hideMark/>
          </w:tcPr>
          <w:p w14:paraId="172F2030"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1632" w:type="dxa"/>
            <w:vMerge/>
            <w:tcBorders>
              <w:top w:val="nil"/>
              <w:left w:val="single" w:sz="8" w:space="0" w:color="000000"/>
              <w:bottom w:val="single" w:sz="4" w:space="0" w:color="000000"/>
              <w:right w:val="single" w:sz="8" w:space="0" w:color="000000"/>
            </w:tcBorders>
            <w:vAlign w:val="center"/>
            <w:hideMark/>
          </w:tcPr>
          <w:p w14:paraId="05F29447"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462F1C2B"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r w:rsidRPr="004137C5">
              <w:rPr>
                <w:rFonts w:ascii="Times New Roman" w:eastAsia="Times New Roman" w:hAnsi="Times New Roman" w:cs="Times New Roman"/>
                <w:b/>
                <w:bCs/>
                <w:color w:val="FFFFFF"/>
                <w:sz w:val="18"/>
                <w:szCs w:val="18"/>
                <w:lang w:val="es-MX" w:eastAsia="es-MX"/>
              </w:rPr>
              <w:t>Trimestre</w:t>
            </w:r>
          </w:p>
        </w:tc>
        <w:tc>
          <w:tcPr>
            <w:tcW w:w="1012"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18587630"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r w:rsidRPr="004137C5">
              <w:rPr>
                <w:rFonts w:ascii="Times New Roman" w:eastAsia="Times New Roman" w:hAnsi="Times New Roman" w:cs="Times New Roman"/>
                <w:b/>
                <w:bCs/>
                <w:color w:val="FFFFFF"/>
                <w:sz w:val="18"/>
                <w:szCs w:val="18"/>
                <w:lang w:val="es-MX" w:eastAsia="es-MX"/>
              </w:rPr>
              <w:t>Anual</w:t>
            </w:r>
          </w:p>
        </w:tc>
        <w:tc>
          <w:tcPr>
            <w:tcW w:w="1036"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14BADDBE"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r w:rsidRPr="004137C5">
              <w:rPr>
                <w:rFonts w:ascii="Times New Roman" w:eastAsia="Times New Roman" w:hAnsi="Times New Roman" w:cs="Times New Roman"/>
                <w:b/>
                <w:bCs/>
                <w:color w:val="FFFFFF"/>
                <w:sz w:val="18"/>
                <w:szCs w:val="18"/>
                <w:lang w:val="es-MX" w:eastAsia="es-MX"/>
              </w:rPr>
              <w:t>1er. Trimestre</w:t>
            </w:r>
          </w:p>
        </w:tc>
        <w:tc>
          <w:tcPr>
            <w:tcW w:w="999" w:type="dxa"/>
            <w:vMerge w:val="restart"/>
            <w:tcBorders>
              <w:top w:val="nil"/>
              <w:left w:val="single" w:sz="8" w:space="0" w:color="000000"/>
              <w:bottom w:val="single" w:sz="8" w:space="0" w:color="000000"/>
              <w:right w:val="single" w:sz="8" w:space="0" w:color="auto"/>
            </w:tcBorders>
            <w:shd w:val="clear" w:color="000000" w:fill="002060"/>
            <w:vAlign w:val="center"/>
            <w:hideMark/>
          </w:tcPr>
          <w:p w14:paraId="5FD96E61"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r w:rsidRPr="004137C5">
              <w:rPr>
                <w:rFonts w:ascii="Times New Roman" w:eastAsia="Times New Roman" w:hAnsi="Times New Roman" w:cs="Times New Roman"/>
                <w:b/>
                <w:bCs/>
                <w:color w:val="FFFFFF"/>
                <w:sz w:val="18"/>
                <w:szCs w:val="18"/>
                <w:lang w:val="es-MX" w:eastAsia="es-MX"/>
              </w:rPr>
              <w:t>Acumulado</w:t>
            </w:r>
          </w:p>
        </w:tc>
        <w:tc>
          <w:tcPr>
            <w:tcW w:w="36" w:type="dxa"/>
            <w:vAlign w:val="center"/>
            <w:hideMark/>
          </w:tcPr>
          <w:p w14:paraId="336C6D75"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231341A8" w14:textId="77777777" w:rsidTr="004137C5">
        <w:trPr>
          <w:trHeight w:val="315"/>
          <w:jc w:val="center"/>
        </w:trPr>
        <w:tc>
          <w:tcPr>
            <w:tcW w:w="1732" w:type="dxa"/>
            <w:vMerge/>
            <w:tcBorders>
              <w:top w:val="nil"/>
              <w:left w:val="single" w:sz="8" w:space="0" w:color="auto"/>
              <w:bottom w:val="single" w:sz="4" w:space="0" w:color="000000"/>
              <w:right w:val="single" w:sz="8" w:space="0" w:color="000000"/>
            </w:tcBorders>
            <w:vAlign w:val="center"/>
            <w:hideMark/>
          </w:tcPr>
          <w:p w14:paraId="3866C3D7"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897" w:type="dxa"/>
            <w:vMerge/>
            <w:tcBorders>
              <w:top w:val="nil"/>
              <w:left w:val="single" w:sz="8" w:space="0" w:color="000000"/>
              <w:bottom w:val="single" w:sz="4" w:space="0" w:color="000000"/>
              <w:right w:val="single" w:sz="8" w:space="0" w:color="000000"/>
            </w:tcBorders>
            <w:vAlign w:val="center"/>
            <w:hideMark/>
          </w:tcPr>
          <w:p w14:paraId="5973D024"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1632" w:type="dxa"/>
            <w:vMerge/>
            <w:tcBorders>
              <w:top w:val="nil"/>
              <w:left w:val="single" w:sz="8" w:space="0" w:color="000000"/>
              <w:bottom w:val="single" w:sz="4" w:space="0" w:color="000000"/>
              <w:right w:val="single" w:sz="8" w:space="0" w:color="000000"/>
            </w:tcBorders>
            <w:vAlign w:val="center"/>
            <w:hideMark/>
          </w:tcPr>
          <w:p w14:paraId="4B04E864"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tcBorders>
              <w:top w:val="nil"/>
              <w:left w:val="single" w:sz="8" w:space="0" w:color="000000"/>
              <w:bottom w:val="single" w:sz="8" w:space="0" w:color="000000"/>
              <w:right w:val="single" w:sz="8" w:space="0" w:color="000000"/>
            </w:tcBorders>
            <w:vAlign w:val="center"/>
            <w:hideMark/>
          </w:tcPr>
          <w:p w14:paraId="16543313"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1012" w:type="dxa"/>
            <w:vMerge/>
            <w:tcBorders>
              <w:top w:val="nil"/>
              <w:left w:val="single" w:sz="8" w:space="0" w:color="000000"/>
              <w:bottom w:val="single" w:sz="8" w:space="0" w:color="000000"/>
              <w:right w:val="single" w:sz="8" w:space="0" w:color="000000"/>
            </w:tcBorders>
            <w:vAlign w:val="center"/>
            <w:hideMark/>
          </w:tcPr>
          <w:p w14:paraId="37382536"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tcBorders>
              <w:top w:val="nil"/>
              <w:left w:val="single" w:sz="8" w:space="0" w:color="000000"/>
              <w:bottom w:val="single" w:sz="8" w:space="0" w:color="000000"/>
              <w:right w:val="single" w:sz="8" w:space="0" w:color="000000"/>
            </w:tcBorders>
            <w:vAlign w:val="center"/>
            <w:hideMark/>
          </w:tcPr>
          <w:p w14:paraId="7FF86321"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999" w:type="dxa"/>
            <w:vMerge/>
            <w:tcBorders>
              <w:top w:val="nil"/>
              <w:left w:val="single" w:sz="8" w:space="0" w:color="000000"/>
              <w:bottom w:val="single" w:sz="8" w:space="0" w:color="000000"/>
              <w:right w:val="single" w:sz="8" w:space="0" w:color="auto"/>
            </w:tcBorders>
            <w:vAlign w:val="center"/>
            <w:hideMark/>
          </w:tcPr>
          <w:p w14:paraId="76FFD302" w14:textId="77777777" w:rsidR="004137C5" w:rsidRPr="004137C5" w:rsidRDefault="004137C5" w:rsidP="004137C5">
            <w:pPr>
              <w:spacing w:after="0" w:line="240" w:lineRule="auto"/>
              <w:rPr>
                <w:rFonts w:ascii="Times New Roman" w:eastAsia="Times New Roman" w:hAnsi="Times New Roman" w:cs="Times New Roman"/>
                <w:b/>
                <w:bCs/>
                <w:color w:val="FFFFFF"/>
                <w:sz w:val="18"/>
                <w:szCs w:val="18"/>
                <w:lang w:val="es-MX" w:eastAsia="es-MX"/>
              </w:rPr>
            </w:pPr>
          </w:p>
        </w:tc>
        <w:tc>
          <w:tcPr>
            <w:tcW w:w="36" w:type="dxa"/>
            <w:tcBorders>
              <w:top w:val="nil"/>
              <w:left w:val="nil"/>
              <w:bottom w:val="nil"/>
              <w:right w:val="nil"/>
            </w:tcBorders>
            <w:shd w:val="clear" w:color="auto" w:fill="auto"/>
            <w:noWrap/>
            <w:vAlign w:val="bottom"/>
            <w:hideMark/>
          </w:tcPr>
          <w:p w14:paraId="4F4EF4D4" w14:textId="77777777" w:rsidR="004137C5" w:rsidRPr="004137C5" w:rsidRDefault="004137C5" w:rsidP="004137C5">
            <w:pPr>
              <w:spacing w:after="0" w:line="240" w:lineRule="auto"/>
              <w:jc w:val="center"/>
              <w:rPr>
                <w:rFonts w:ascii="Times New Roman" w:eastAsia="Times New Roman" w:hAnsi="Times New Roman" w:cs="Times New Roman"/>
                <w:b/>
                <w:bCs/>
                <w:color w:val="FFFFFF"/>
                <w:sz w:val="18"/>
                <w:szCs w:val="18"/>
                <w:lang w:val="es-MX" w:eastAsia="es-MX"/>
              </w:rPr>
            </w:pPr>
          </w:p>
        </w:tc>
      </w:tr>
      <w:tr w:rsidR="004137C5" w:rsidRPr="004137C5" w14:paraId="48DC0637"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34CA9F4D"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Plan de mantenimiento de la planta física, maquinaria y equipos, implementado</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4E1B92"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A30</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849EA2"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Plan de mantenimiento de planta física, Informes de ejecución</w:t>
            </w:r>
          </w:p>
        </w:tc>
        <w:tc>
          <w:tcPr>
            <w:tcW w:w="1036" w:type="dxa"/>
            <w:vMerge w:val="restart"/>
            <w:tcBorders>
              <w:top w:val="single" w:sz="4" w:space="0" w:color="auto"/>
              <w:left w:val="single" w:sz="4" w:space="0" w:color="auto"/>
              <w:bottom w:val="single" w:sz="4" w:space="0" w:color="000000"/>
              <w:right w:val="single" w:sz="4" w:space="0" w:color="auto"/>
            </w:tcBorders>
            <w:shd w:val="clear" w:color="CCFFCC" w:fill="FFFFFF"/>
            <w:vAlign w:val="center"/>
            <w:hideMark/>
          </w:tcPr>
          <w:p w14:paraId="69C68A96" w14:textId="77777777" w:rsidR="004137C5" w:rsidRPr="004137C5" w:rsidRDefault="004137C5" w:rsidP="004137C5">
            <w:pPr>
              <w:spacing w:after="0" w:line="240" w:lineRule="auto"/>
              <w:jc w:val="center"/>
              <w:rPr>
                <w:rFonts w:ascii="Times New Roman" w:eastAsia="Times New Roman" w:hAnsi="Times New Roman" w:cs="Times New Roman"/>
                <w:color w:val="000000"/>
                <w:lang w:val="es-MX" w:eastAsia="es-MX"/>
              </w:rPr>
            </w:pPr>
            <w:r w:rsidRPr="004137C5">
              <w:rPr>
                <w:rFonts w:ascii="Times New Roman" w:eastAsia="Times New Roman" w:hAnsi="Times New Roman" w:cs="Times New Roman"/>
                <w:color w:val="000000"/>
                <w:lang w:val="es-MX" w:eastAsia="es-MX"/>
              </w:rPr>
              <w:t>25%</w:t>
            </w:r>
          </w:p>
        </w:tc>
        <w:tc>
          <w:tcPr>
            <w:tcW w:w="10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BF7F40"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817D2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25%</w:t>
            </w:r>
          </w:p>
        </w:tc>
        <w:tc>
          <w:tcPr>
            <w:tcW w:w="999" w:type="dxa"/>
            <w:vMerge w:val="restart"/>
            <w:tcBorders>
              <w:top w:val="single" w:sz="4" w:space="0" w:color="auto"/>
              <w:left w:val="single" w:sz="4" w:space="0" w:color="auto"/>
              <w:bottom w:val="single" w:sz="4" w:space="0" w:color="auto"/>
              <w:right w:val="single" w:sz="8" w:space="0" w:color="auto"/>
            </w:tcBorders>
            <w:shd w:val="clear" w:color="000000" w:fill="00B050"/>
            <w:vAlign w:val="center"/>
            <w:hideMark/>
          </w:tcPr>
          <w:p w14:paraId="7BAB6F9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25%</w:t>
            </w:r>
          </w:p>
        </w:tc>
        <w:tc>
          <w:tcPr>
            <w:tcW w:w="36" w:type="dxa"/>
            <w:vAlign w:val="center"/>
            <w:hideMark/>
          </w:tcPr>
          <w:p w14:paraId="7AE546DA"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0A6A07C8"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3BE750E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3417C7D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0F59A094"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C7206B5"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3D784FC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4B987EA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343F707C"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0CB182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007EB873"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20B929F3"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7A8B074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42A35FF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0A539E9"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2DAB557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20F9B9ED"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275E85D3"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040C97D"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1C43F882"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1876C6F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1FBB5AC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71975FD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744E335"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08CD428C"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457EA39D"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2657A51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B64274A"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3E140EB8"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76A156A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Plan de mantenimiento de la flotilla vehicular implementado</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867D85"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A31</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8A0EFE"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Plan de mantenimiento preventivo y correctivo de vehículos, Informes de ejecución</w:t>
            </w:r>
          </w:p>
        </w:tc>
        <w:tc>
          <w:tcPr>
            <w:tcW w:w="1036" w:type="dxa"/>
            <w:vMerge w:val="restart"/>
            <w:tcBorders>
              <w:top w:val="single" w:sz="4" w:space="0" w:color="auto"/>
              <w:left w:val="single" w:sz="4" w:space="0" w:color="auto"/>
              <w:bottom w:val="single" w:sz="4" w:space="0" w:color="000000"/>
              <w:right w:val="single" w:sz="4" w:space="0" w:color="auto"/>
            </w:tcBorders>
            <w:shd w:val="clear" w:color="CCFFCC" w:fill="FFFFFF"/>
            <w:vAlign w:val="center"/>
            <w:hideMark/>
          </w:tcPr>
          <w:p w14:paraId="1B6DD82E" w14:textId="77777777" w:rsidR="004137C5" w:rsidRPr="004137C5" w:rsidRDefault="004137C5" w:rsidP="004137C5">
            <w:pPr>
              <w:spacing w:after="0" w:line="240" w:lineRule="auto"/>
              <w:jc w:val="center"/>
              <w:rPr>
                <w:rFonts w:ascii="Times New Roman" w:eastAsia="Times New Roman" w:hAnsi="Times New Roman" w:cs="Times New Roman"/>
                <w:color w:val="000000"/>
                <w:lang w:val="es-MX" w:eastAsia="es-MX"/>
              </w:rPr>
            </w:pPr>
            <w:r w:rsidRPr="004137C5">
              <w:rPr>
                <w:rFonts w:ascii="Times New Roman" w:eastAsia="Times New Roman" w:hAnsi="Times New Roman" w:cs="Times New Roman"/>
                <w:color w:val="000000"/>
                <w:lang w:val="es-MX" w:eastAsia="es-MX"/>
              </w:rPr>
              <w:t>25%</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0B0F23"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5094EC"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23%</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656DE817"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23%</w:t>
            </w:r>
          </w:p>
        </w:tc>
        <w:tc>
          <w:tcPr>
            <w:tcW w:w="36" w:type="dxa"/>
            <w:vAlign w:val="center"/>
            <w:hideMark/>
          </w:tcPr>
          <w:p w14:paraId="446DA9B3"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304DD7EC"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228588C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77DC1AC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51FBDC6B"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643E198"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35324D33"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65C8743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561F684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DEF4C4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6E38D90B"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35613EF1"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Atención oportuna a los requerimientos administrativos</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B884F4"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A32</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D189F0"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Informes de ejecución</w:t>
            </w:r>
          </w:p>
        </w:tc>
        <w:tc>
          <w:tcPr>
            <w:tcW w:w="1036" w:type="dxa"/>
            <w:vMerge w:val="restart"/>
            <w:tcBorders>
              <w:top w:val="single" w:sz="4" w:space="0" w:color="auto"/>
              <w:left w:val="single" w:sz="4" w:space="0" w:color="auto"/>
              <w:bottom w:val="single" w:sz="4" w:space="0" w:color="000000"/>
              <w:right w:val="single" w:sz="4" w:space="0" w:color="auto"/>
            </w:tcBorders>
            <w:shd w:val="clear" w:color="CCFFCC" w:fill="FFFFFF"/>
            <w:vAlign w:val="center"/>
            <w:hideMark/>
          </w:tcPr>
          <w:p w14:paraId="7CA59B6B" w14:textId="77777777" w:rsidR="004137C5" w:rsidRPr="004137C5" w:rsidRDefault="004137C5" w:rsidP="004137C5">
            <w:pPr>
              <w:spacing w:after="0" w:line="240" w:lineRule="auto"/>
              <w:jc w:val="center"/>
              <w:rPr>
                <w:rFonts w:ascii="Times New Roman" w:eastAsia="Times New Roman" w:hAnsi="Times New Roman" w:cs="Times New Roman"/>
                <w:color w:val="000000"/>
                <w:lang w:val="es-MX" w:eastAsia="es-MX"/>
              </w:rPr>
            </w:pPr>
            <w:r w:rsidRPr="004137C5">
              <w:rPr>
                <w:rFonts w:ascii="Times New Roman" w:eastAsia="Times New Roman" w:hAnsi="Times New Roman" w:cs="Times New Roman"/>
                <w:color w:val="000000"/>
                <w:lang w:val="es-MX" w:eastAsia="es-MX"/>
              </w:rPr>
              <w:t>100%</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4852E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9A14BA7"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95%</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0BDFF028"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95%</w:t>
            </w:r>
          </w:p>
        </w:tc>
        <w:tc>
          <w:tcPr>
            <w:tcW w:w="36" w:type="dxa"/>
            <w:vAlign w:val="center"/>
            <w:hideMark/>
          </w:tcPr>
          <w:p w14:paraId="290CE1A2"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3B856CE9"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15EB68F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0327A4A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22E36B7D"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99F5A54"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415910AC"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10E16D4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3329172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A690F8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1A64BCC6"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08AFE95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5F972EA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45E6AA0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D154F5E"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7592A2E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1580B5B7"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05C7E4B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09DA235"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58A197A0"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25AAB287"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Control de suministros</w:t>
            </w:r>
          </w:p>
        </w:tc>
        <w:tc>
          <w:tcPr>
            <w:tcW w:w="89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8F9A2B"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A33</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1A3525"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Informe de resultados</w:t>
            </w:r>
          </w:p>
        </w:tc>
        <w:tc>
          <w:tcPr>
            <w:tcW w:w="1036" w:type="dxa"/>
            <w:vMerge w:val="restart"/>
            <w:tcBorders>
              <w:top w:val="single" w:sz="4" w:space="0" w:color="auto"/>
              <w:left w:val="single" w:sz="4" w:space="0" w:color="auto"/>
              <w:bottom w:val="single" w:sz="4" w:space="0" w:color="000000"/>
              <w:right w:val="single" w:sz="4" w:space="0" w:color="auto"/>
            </w:tcBorders>
            <w:shd w:val="clear" w:color="CCFFCC" w:fill="FFFFFF"/>
            <w:vAlign w:val="center"/>
            <w:hideMark/>
          </w:tcPr>
          <w:p w14:paraId="487597E5" w14:textId="77777777" w:rsidR="004137C5" w:rsidRPr="004137C5" w:rsidRDefault="004137C5" w:rsidP="004137C5">
            <w:pPr>
              <w:spacing w:after="0" w:line="240" w:lineRule="auto"/>
              <w:jc w:val="center"/>
              <w:rPr>
                <w:rFonts w:ascii="Times New Roman" w:eastAsia="Times New Roman" w:hAnsi="Times New Roman" w:cs="Times New Roman"/>
                <w:color w:val="000000"/>
                <w:lang w:val="es-MX" w:eastAsia="es-MX"/>
              </w:rPr>
            </w:pPr>
            <w:r w:rsidRPr="004137C5">
              <w:rPr>
                <w:rFonts w:ascii="Times New Roman" w:eastAsia="Times New Roman" w:hAnsi="Times New Roman" w:cs="Times New Roman"/>
                <w:color w:val="000000"/>
                <w:lang w:val="es-MX" w:eastAsia="es-MX"/>
              </w:rPr>
              <w:t>1</w:t>
            </w:r>
          </w:p>
        </w:tc>
        <w:tc>
          <w:tcPr>
            <w:tcW w:w="10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5102A8"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w:t>
            </w:r>
          </w:p>
        </w:tc>
        <w:tc>
          <w:tcPr>
            <w:tcW w:w="1036" w:type="dxa"/>
            <w:vMerge w:val="restart"/>
            <w:tcBorders>
              <w:top w:val="nil"/>
              <w:left w:val="single" w:sz="4" w:space="0" w:color="auto"/>
              <w:bottom w:val="single" w:sz="4" w:space="0" w:color="000000"/>
              <w:right w:val="single" w:sz="4" w:space="0" w:color="auto"/>
            </w:tcBorders>
            <w:shd w:val="clear" w:color="CCFFCC" w:fill="FFFFFF"/>
            <w:vAlign w:val="center"/>
            <w:hideMark/>
          </w:tcPr>
          <w:p w14:paraId="58DFD866"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1</w:t>
            </w:r>
          </w:p>
        </w:tc>
        <w:tc>
          <w:tcPr>
            <w:tcW w:w="999" w:type="dxa"/>
            <w:vMerge w:val="restart"/>
            <w:tcBorders>
              <w:top w:val="nil"/>
              <w:left w:val="single" w:sz="4" w:space="0" w:color="auto"/>
              <w:bottom w:val="single" w:sz="4" w:space="0" w:color="000000"/>
              <w:right w:val="single" w:sz="8" w:space="0" w:color="auto"/>
            </w:tcBorders>
            <w:shd w:val="clear" w:color="000000" w:fill="00B050"/>
            <w:vAlign w:val="center"/>
            <w:hideMark/>
          </w:tcPr>
          <w:p w14:paraId="1E7D9414"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50%</w:t>
            </w:r>
          </w:p>
        </w:tc>
        <w:tc>
          <w:tcPr>
            <w:tcW w:w="36" w:type="dxa"/>
            <w:vAlign w:val="center"/>
            <w:hideMark/>
          </w:tcPr>
          <w:p w14:paraId="52A680A2"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1750807C"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4A42A79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000000"/>
              <w:right w:val="single" w:sz="4" w:space="0" w:color="auto"/>
            </w:tcBorders>
            <w:vAlign w:val="center"/>
            <w:hideMark/>
          </w:tcPr>
          <w:p w14:paraId="7A255813"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05B0BE87"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6889EAA0"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000000"/>
              <w:right w:val="single" w:sz="4" w:space="0" w:color="auto"/>
            </w:tcBorders>
            <w:vAlign w:val="center"/>
            <w:hideMark/>
          </w:tcPr>
          <w:p w14:paraId="0DFAF51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6F9820BB"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999" w:type="dxa"/>
            <w:vMerge/>
            <w:tcBorders>
              <w:top w:val="nil"/>
              <w:left w:val="single" w:sz="4" w:space="0" w:color="auto"/>
              <w:bottom w:val="single" w:sz="4" w:space="0" w:color="000000"/>
              <w:right w:val="single" w:sz="8" w:space="0" w:color="auto"/>
            </w:tcBorders>
            <w:vAlign w:val="center"/>
            <w:hideMark/>
          </w:tcPr>
          <w:p w14:paraId="3A2C8F6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A876592"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79F84046"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065DE4D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000000"/>
              <w:right w:val="single" w:sz="4" w:space="0" w:color="auto"/>
            </w:tcBorders>
            <w:vAlign w:val="center"/>
            <w:hideMark/>
          </w:tcPr>
          <w:p w14:paraId="5B211D77"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207446C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27CB42DD"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000000"/>
              <w:right w:val="single" w:sz="4" w:space="0" w:color="auto"/>
            </w:tcBorders>
            <w:vAlign w:val="center"/>
            <w:hideMark/>
          </w:tcPr>
          <w:p w14:paraId="3BD0EF94"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5983CBB1"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999" w:type="dxa"/>
            <w:vMerge/>
            <w:tcBorders>
              <w:top w:val="nil"/>
              <w:left w:val="single" w:sz="4" w:space="0" w:color="auto"/>
              <w:bottom w:val="single" w:sz="4" w:space="0" w:color="000000"/>
              <w:right w:val="single" w:sz="8" w:space="0" w:color="auto"/>
            </w:tcBorders>
            <w:vAlign w:val="center"/>
            <w:hideMark/>
          </w:tcPr>
          <w:p w14:paraId="302A37B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EA84F54"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7579C6FC"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43C6B9D0"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Plan de ahorro y uso eficiente de energía eléctrica implementado</w:t>
            </w:r>
          </w:p>
        </w:tc>
        <w:tc>
          <w:tcPr>
            <w:tcW w:w="8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D3281F"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A34</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B6F2A4"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Plan elaborado, Informes de ejecución</w:t>
            </w:r>
          </w:p>
        </w:tc>
        <w:tc>
          <w:tcPr>
            <w:tcW w:w="1036" w:type="dxa"/>
            <w:vMerge w:val="restart"/>
            <w:tcBorders>
              <w:top w:val="single" w:sz="4" w:space="0" w:color="auto"/>
              <w:left w:val="single" w:sz="4" w:space="0" w:color="auto"/>
              <w:bottom w:val="single" w:sz="4" w:space="0" w:color="000000"/>
              <w:right w:val="single" w:sz="4" w:space="0" w:color="auto"/>
            </w:tcBorders>
            <w:shd w:val="clear" w:color="CCFFCC" w:fill="FFFFFF"/>
            <w:vAlign w:val="center"/>
            <w:hideMark/>
          </w:tcPr>
          <w:p w14:paraId="2987856D" w14:textId="77777777" w:rsidR="004137C5" w:rsidRPr="004137C5" w:rsidRDefault="004137C5" w:rsidP="004137C5">
            <w:pPr>
              <w:spacing w:after="0" w:line="240" w:lineRule="auto"/>
              <w:jc w:val="center"/>
              <w:rPr>
                <w:rFonts w:ascii="Times New Roman" w:eastAsia="Times New Roman" w:hAnsi="Times New Roman" w:cs="Times New Roman"/>
                <w:color w:val="000000"/>
                <w:lang w:val="es-MX" w:eastAsia="es-MX"/>
              </w:rPr>
            </w:pPr>
            <w:r w:rsidRPr="004137C5">
              <w:rPr>
                <w:rFonts w:ascii="Times New Roman" w:eastAsia="Times New Roman" w:hAnsi="Times New Roman" w:cs="Times New Roman"/>
                <w:color w:val="000000"/>
                <w:lang w:val="es-MX" w:eastAsia="es-MX"/>
              </w:rPr>
              <w:t>25%</w:t>
            </w:r>
          </w:p>
        </w:tc>
        <w:tc>
          <w:tcPr>
            <w:tcW w:w="10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16663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5C07A0"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25%</w:t>
            </w:r>
          </w:p>
        </w:tc>
        <w:tc>
          <w:tcPr>
            <w:tcW w:w="999" w:type="dxa"/>
            <w:vMerge w:val="restart"/>
            <w:tcBorders>
              <w:top w:val="single" w:sz="4" w:space="0" w:color="auto"/>
              <w:left w:val="single" w:sz="4" w:space="0" w:color="auto"/>
              <w:bottom w:val="single" w:sz="4" w:space="0" w:color="auto"/>
              <w:right w:val="single" w:sz="8" w:space="0" w:color="auto"/>
            </w:tcBorders>
            <w:shd w:val="clear" w:color="000000" w:fill="00B050"/>
            <w:vAlign w:val="center"/>
            <w:hideMark/>
          </w:tcPr>
          <w:p w14:paraId="4A9D4F14"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25%</w:t>
            </w:r>
          </w:p>
        </w:tc>
        <w:tc>
          <w:tcPr>
            <w:tcW w:w="36" w:type="dxa"/>
            <w:vAlign w:val="center"/>
            <w:hideMark/>
          </w:tcPr>
          <w:p w14:paraId="0FEF96D3"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2A981ACA"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5BD3A37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6131DD1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50FCDB8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F7DDDA0"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6AABFCF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6314989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2830067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575FDD8"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1202492D"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284890A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02E10A6B"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0E59588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4A51819"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1C9A294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612EA3D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554F820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63B74F2"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5BDC19EB"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7CBDEDFA"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single" w:sz="4" w:space="0" w:color="auto"/>
              <w:right w:val="single" w:sz="4" w:space="0" w:color="auto"/>
            </w:tcBorders>
            <w:vAlign w:val="center"/>
            <w:hideMark/>
          </w:tcPr>
          <w:p w14:paraId="1D5F9D9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782D507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D73EDCB"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6376709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51C95333"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3389B447"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4D5DF16"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2EE7CA14"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25DB3ECA"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 xml:space="preserve">Gestión de Archivos             </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048CDE"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A35</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9D176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Informes de prestamos</w:t>
            </w:r>
          </w:p>
        </w:tc>
        <w:tc>
          <w:tcPr>
            <w:tcW w:w="1036" w:type="dxa"/>
            <w:vMerge w:val="restart"/>
            <w:tcBorders>
              <w:top w:val="single" w:sz="4" w:space="0" w:color="auto"/>
              <w:left w:val="single" w:sz="4" w:space="0" w:color="auto"/>
              <w:bottom w:val="single" w:sz="4" w:space="0" w:color="000000"/>
              <w:right w:val="single" w:sz="4" w:space="0" w:color="auto"/>
            </w:tcBorders>
            <w:shd w:val="clear" w:color="CCFFCC" w:fill="FFFFFF"/>
            <w:vAlign w:val="center"/>
            <w:hideMark/>
          </w:tcPr>
          <w:p w14:paraId="0997ED2A" w14:textId="77777777" w:rsidR="004137C5" w:rsidRPr="004137C5" w:rsidRDefault="004137C5" w:rsidP="004137C5">
            <w:pPr>
              <w:spacing w:after="0" w:line="240" w:lineRule="auto"/>
              <w:jc w:val="center"/>
              <w:rPr>
                <w:rFonts w:ascii="Times New Roman" w:eastAsia="Times New Roman" w:hAnsi="Times New Roman" w:cs="Times New Roman"/>
                <w:color w:val="000000"/>
                <w:lang w:val="es-MX" w:eastAsia="es-MX"/>
              </w:rPr>
            </w:pPr>
            <w:r w:rsidRPr="004137C5">
              <w:rPr>
                <w:rFonts w:ascii="Times New Roman" w:eastAsia="Times New Roman" w:hAnsi="Times New Roman" w:cs="Times New Roman"/>
                <w:color w:val="000000"/>
                <w:lang w:val="es-MX" w:eastAsia="es-MX"/>
              </w:rPr>
              <w:t>100%</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722BD1"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w:t>
            </w:r>
          </w:p>
        </w:tc>
        <w:tc>
          <w:tcPr>
            <w:tcW w:w="1036" w:type="dxa"/>
            <w:vMerge w:val="restart"/>
            <w:tcBorders>
              <w:top w:val="nil"/>
              <w:left w:val="single" w:sz="4" w:space="0" w:color="auto"/>
              <w:bottom w:val="single" w:sz="4" w:space="0" w:color="auto"/>
              <w:right w:val="single" w:sz="4" w:space="0" w:color="auto"/>
            </w:tcBorders>
            <w:shd w:val="clear" w:color="CCFFCC" w:fill="FFFFFF"/>
            <w:vAlign w:val="center"/>
            <w:hideMark/>
          </w:tcPr>
          <w:p w14:paraId="4B07B64F"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100%</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01E9D62F"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w:t>
            </w:r>
          </w:p>
        </w:tc>
        <w:tc>
          <w:tcPr>
            <w:tcW w:w="36" w:type="dxa"/>
            <w:vAlign w:val="center"/>
            <w:hideMark/>
          </w:tcPr>
          <w:p w14:paraId="02CA889E"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026B937A"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0D401FFB"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70178D4A"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5294370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B1118F0"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79F6648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7C7BC231"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32D5DDB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1A6ADEF"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17B94692"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74056724"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Gestión de Correspondencia Interna y Externa.</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52B64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A36</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27CFC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Informes de ejecución</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05B0D84" w14:textId="77777777" w:rsidR="004137C5" w:rsidRPr="004137C5" w:rsidRDefault="004137C5" w:rsidP="004137C5">
            <w:pPr>
              <w:spacing w:after="0" w:line="240" w:lineRule="auto"/>
              <w:jc w:val="center"/>
              <w:rPr>
                <w:rFonts w:ascii="Times New Roman" w:eastAsia="Times New Roman" w:hAnsi="Times New Roman" w:cs="Times New Roman"/>
                <w:lang w:val="es-MX" w:eastAsia="es-MX"/>
              </w:rPr>
            </w:pPr>
            <w:r w:rsidRPr="004137C5">
              <w:rPr>
                <w:rFonts w:ascii="Times New Roman" w:eastAsia="Times New Roman" w:hAnsi="Times New Roman" w:cs="Times New Roman"/>
                <w:lang w:val="es-MX" w:eastAsia="es-MX"/>
              </w:rPr>
              <w:t>100%</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223CF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w:t>
            </w:r>
          </w:p>
        </w:tc>
        <w:tc>
          <w:tcPr>
            <w:tcW w:w="103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C89E2E5"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20D214C7"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w:t>
            </w:r>
          </w:p>
        </w:tc>
        <w:tc>
          <w:tcPr>
            <w:tcW w:w="36" w:type="dxa"/>
            <w:vAlign w:val="center"/>
            <w:hideMark/>
          </w:tcPr>
          <w:p w14:paraId="3673E8DD"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4D7D2C8E"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39D5122D"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3E27189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7CE76DA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566E28E"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670E4CA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2A9FB887"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4C76D14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5489B5F"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3414D143"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5623216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1CC5096B"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4E070CA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F7D9179"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0F42C63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0FBC18F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3E164014"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6A50745"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007A7874"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1DACC01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Informe de Gestión Financiera</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5240DF"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A37</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8F70EB"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Informes elaborados</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0EEBD345" w14:textId="77777777" w:rsidR="004137C5" w:rsidRPr="004137C5" w:rsidRDefault="004137C5" w:rsidP="004137C5">
            <w:pPr>
              <w:spacing w:after="0" w:line="240" w:lineRule="auto"/>
              <w:jc w:val="center"/>
              <w:rPr>
                <w:rFonts w:ascii="Times New Roman" w:eastAsia="Times New Roman" w:hAnsi="Times New Roman" w:cs="Times New Roman"/>
                <w:lang w:val="es-MX" w:eastAsia="es-MX"/>
              </w:rPr>
            </w:pPr>
            <w:r w:rsidRPr="004137C5">
              <w:rPr>
                <w:rFonts w:ascii="Times New Roman" w:eastAsia="Times New Roman" w:hAnsi="Times New Roman" w:cs="Times New Roman"/>
                <w:lang w:val="es-MX" w:eastAsia="es-MX"/>
              </w:rPr>
              <w:t>3</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14C720"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14</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27CDED"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3</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3213B28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23%</w:t>
            </w:r>
          </w:p>
        </w:tc>
        <w:tc>
          <w:tcPr>
            <w:tcW w:w="36" w:type="dxa"/>
            <w:vAlign w:val="center"/>
            <w:hideMark/>
          </w:tcPr>
          <w:p w14:paraId="38B485B6"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46F87BFD"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756BABBD"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3EA87B4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608F384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16EC692"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41C4B38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3227BF1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39DBDEE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30236AE"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37CA0985"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45B97D64"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780C2F0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0676221A"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D06F637"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0F2093B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6FCFB78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0EBFE2E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26F6D89"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30E5DFBE"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5CDC0AC2"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 xml:space="preserve">Gestión de pagos </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958D5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A38</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5C2CC8"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Informe de ingresos y egresos</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F2EB6E4" w14:textId="77777777" w:rsidR="004137C5" w:rsidRPr="004137C5" w:rsidRDefault="004137C5" w:rsidP="004137C5">
            <w:pPr>
              <w:spacing w:after="0" w:line="240" w:lineRule="auto"/>
              <w:jc w:val="center"/>
              <w:rPr>
                <w:rFonts w:ascii="Times New Roman" w:eastAsia="Times New Roman" w:hAnsi="Times New Roman" w:cs="Times New Roman"/>
                <w:lang w:val="es-MX" w:eastAsia="es-MX"/>
              </w:rPr>
            </w:pPr>
            <w:r w:rsidRPr="004137C5">
              <w:rPr>
                <w:rFonts w:ascii="Times New Roman" w:eastAsia="Times New Roman" w:hAnsi="Times New Roman" w:cs="Times New Roman"/>
                <w:lang w:val="es-MX" w:eastAsia="es-MX"/>
              </w:rPr>
              <w:t>3</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2B440C"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12</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DE3435"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3</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7385C9C4"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25%</w:t>
            </w:r>
          </w:p>
        </w:tc>
        <w:tc>
          <w:tcPr>
            <w:tcW w:w="36" w:type="dxa"/>
            <w:vAlign w:val="center"/>
            <w:hideMark/>
          </w:tcPr>
          <w:p w14:paraId="6E9A4F6C"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10F7468B"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7DC5391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122C029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3D6D4A87"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24D102CC"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01651937"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1E8502F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6FCE6E4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D689A60"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18083A1B"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795A0B0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0E65DECB"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7520BDBA"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41B7A51"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2D301EB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2A17092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50C7F41D"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1ECE48A"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76CDE5BD"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0EA9EB9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 xml:space="preserve">Coordinación y evaluación del </w:t>
            </w:r>
            <w:proofErr w:type="gramStart"/>
            <w:r w:rsidRPr="004137C5">
              <w:rPr>
                <w:rFonts w:ascii="Times New Roman" w:eastAsia="Times New Roman" w:hAnsi="Times New Roman" w:cs="Times New Roman"/>
                <w:sz w:val="18"/>
                <w:szCs w:val="18"/>
                <w:lang w:val="es-MX" w:eastAsia="es-MX"/>
              </w:rPr>
              <w:t>anteproyecto  presupuesto</w:t>
            </w:r>
            <w:proofErr w:type="gramEnd"/>
            <w:r w:rsidRPr="004137C5">
              <w:rPr>
                <w:rFonts w:ascii="Times New Roman" w:eastAsia="Times New Roman" w:hAnsi="Times New Roman" w:cs="Times New Roman"/>
                <w:sz w:val="18"/>
                <w:szCs w:val="18"/>
                <w:lang w:val="es-MX" w:eastAsia="es-MX"/>
              </w:rPr>
              <w:t xml:space="preserve"> institucional</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BFA1CD"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A39</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AEF3CF"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Anteproyecto de presupuesto formulado, registros en el SIGEF, informes de evaluación del presupuesto</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CC5133" w14:textId="77777777" w:rsidR="004137C5" w:rsidRPr="004137C5" w:rsidRDefault="004137C5" w:rsidP="004137C5">
            <w:pPr>
              <w:spacing w:after="0" w:line="240" w:lineRule="auto"/>
              <w:jc w:val="center"/>
              <w:rPr>
                <w:rFonts w:ascii="Times New Roman" w:eastAsia="Times New Roman" w:hAnsi="Times New Roman" w:cs="Times New Roman"/>
                <w:lang w:val="es-MX" w:eastAsia="es-MX"/>
              </w:rPr>
            </w:pPr>
            <w:r w:rsidRPr="004137C5">
              <w:rPr>
                <w:rFonts w:ascii="Times New Roman" w:eastAsia="Times New Roman" w:hAnsi="Times New Roman" w:cs="Times New Roman"/>
                <w:lang w:val="es-MX" w:eastAsia="es-MX"/>
              </w:rPr>
              <w:t>N/A</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53D4E4"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1AED9F"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N/A</w:t>
            </w:r>
          </w:p>
        </w:tc>
        <w:tc>
          <w:tcPr>
            <w:tcW w:w="999" w:type="dxa"/>
            <w:vMerge w:val="restart"/>
            <w:tcBorders>
              <w:top w:val="nil"/>
              <w:left w:val="single" w:sz="4" w:space="0" w:color="auto"/>
              <w:bottom w:val="single" w:sz="4" w:space="0" w:color="auto"/>
              <w:right w:val="single" w:sz="8" w:space="0" w:color="auto"/>
            </w:tcBorders>
            <w:shd w:val="clear" w:color="000000" w:fill="FFFFFF"/>
            <w:vAlign w:val="center"/>
            <w:hideMark/>
          </w:tcPr>
          <w:p w14:paraId="2B1AA87B"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0%</w:t>
            </w:r>
          </w:p>
        </w:tc>
        <w:tc>
          <w:tcPr>
            <w:tcW w:w="36" w:type="dxa"/>
            <w:vAlign w:val="center"/>
            <w:hideMark/>
          </w:tcPr>
          <w:p w14:paraId="38BE479B"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3FF27DEA"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53F37B1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3EC6363D"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551B98ED"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1EC6A2FA"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4567135B"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1E5E6F4A"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27E02C9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E1AA9D7"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18E1610E"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54D5478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152712B7"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1705C13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52D10595"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37D0195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4569143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6B3A6F1B"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BC53DD1"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72B41658"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19551FAB"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ACA4D5"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A40</w:t>
            </w:r>
          </w:p>
        </w:tc>
        <w:tc>
          <w:tcPr>
            <w:tcW w:w="1632" w:type="dxa"/>
            <w:vMerge/>
            <w:tcBorders>
              <w:top w:val="nil"/>
              <w:left w:val="single" w:sz="4" w:space="0" w:color="auto"/>
              <w:bottom w:val="single" w:sz="4" w:space="0" w:color="auto"/>
              <w:right w:val="single" w:sz="4" w:space="0" w:color="auto"/>
            </w:tcBorders>
            <w:vAlign w:val="center"/>
            <w:hideMark/>
          </w:tcPr>
          <w:p w14:paraId="073C64B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EF573B" w14:textId="77777777" w:rsidR="004137C5" w:rsidRPr="004137C5" w:rsidRDefault="004137C5" w:rsidP="004137C5">
            <w:pPr>
              <w:spacing w:after="0" w:line="240" w:lineRule="auto"/>
              <w:jc w:val="center"/>
              <w:rPr>
                <w:rFonts w:ascii="Times New Roman" w:eastAsia="Times New Roman" w:hAnsi="Times New Roman" w:cs="Times New Roman"/>
                <w:lang w:val="es-MX" w:eastAsia="es-MX"/>
              </w:rPr>
            </w:pPr>
            <w:r w:rsidRPr="004137C5">
              <w:rPr>
                <w:rFonts w:ascii="Times New Roman" w:eastAsia="Times New Roman" w:hAnsi="Times New Roman" w:cs="Times New Roman"/>
                <w:lang w:val="es-MX" w:eastAsia="es-MX"/>
              </w:rPr>
              <w:t>1</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F23B1E"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4</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D2A8B8"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499F64DF"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25%</w:t>
            </w:r>
          </w:p>
        </w:tc>
        <w:tc>
          <w:tcPr>
            <w:tcW w:w="36" w:type="dxa"/>
            <w:vAlign w:val="center"/>
            <w:hideMark/>
          </w:tcPr>
          <w:p w14:paraId="02EDAA8A"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2962935F"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01CA203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42438EB7"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34C6D20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4A75502E"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1191E08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245FA9DC"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0504185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9269D0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43EC8FB9"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45BC731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6997E91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03D5BF8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3A211294"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21D299A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275C4B2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1ABB90E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8B1B153"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08B8B4CA"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65528C7D"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 xml:space="preserve">Control de bienes </w:t>
            </w:r>
          </w:p>
        </w:tc>
        <w:tc>
          <w:tcPr>
            <w:tcW w:w="897" w:type="dxa"/>
            <w:vMerge w:val="restart"/>
            <w:tcBorders>
              <w:top w:val="nil"/>
              <w:left w:val="single" w:sz="4" w:space="0" w:color="auto"/>
              <w:bottom w:val="single" w:sz="4" w:space="0" w:color="auto"/>
              <w:right w:val="single" w:sz="4" w:space="0" w:color="auto"/>
            </w:tcBorders>
            <w:shd w:val="clear" w:color="CCFFCC" w:fill="FFFFFF"/>
            <w:vAlign w:val="center"/>
            <w:hideMark/>
          </w:tcPr>
          <w:p w14:paraId="2AE480E9"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A41</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323AE5"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Reporte SIAB</w:t>
            </w:r>
          </w:p>
        </w:tc>
        <w:tc>
          <w:tcPr>
            <w:tcW w:w="1036" w:type="dxa"/>
            <w:vMerge w:val="restart"/>
            <w:tcBorders>
              <w:top w:val="nil"/>
              <w:left w:val="single" w:sz="4" w:space="0" w:color="auto"/>
              <w:bottom w:val="single" w:sz="4" w:space="0" w:color="000000"/>
              <w:right w:val="single" w:sz="4" w:space="0" w:color="auto"/>
            </w:tcBorders>
            <w:shd w:val="clear" w:color="CCFFCC" w:fill="FFFFFF"/>
            <w:vAlign w:val="center"/>
            <w:hideMark/>
          </w:tcPr>
          <w:p w14:paraId="710A2B45" w14:textId="77777777" w:rsidR="004137C5" w:rsidRPr="004137C5" w:rsidRDefault="004137C5" w:rsidP="004137C5">
            <w:pPr>
              <w:spacing w:after="0" w:line="240" w:lineRule="auto"/>
              <w:jc w:val="center"/>
              <w:rPr>
                <w:rFonts w:ascii="Times New Roman" w:eastAsia="Times New Roman" w:hAnsi="Times New Roman" w:cs="Times New Roman"/>
                <w:color w:val="000000"/>
                <w:lang w:val="es-MX" w:eastAsia="es-MX"/>
              </w:rPr>
            </w:pPr>
            <w:r w:rsidRPr="004137C5">
              <w:rPr>
                <w:rFonts w:ascii="Times New Roman" w:eastAsia="Times New Roman" w:hAnsi="Times New Roman" w:cs="Times New Roman"/>
                <w:color w:val="000000"/>
                <w:lang w:val="es-MX" w:eastAsia="es-MX"/>
              </w:rPr>
              <w:t>N/A</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2AEC3B"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w:t>
            </w:r>
          </w:p>
        </w:tc>
        <w:tc>
          <w:tcPr>
            <w:tcW w:w="1036" w:type="dxa"/>
            <w:vMerge w:val="restart"/>
            <w:tcBorders>
              <w:top w:val="nil"/>
              <w:left w:val="single" w:sz="4" w:space="0" w:color="auto"/>
              <w:bottom w:val="single" w:sz="4" w:space="0" w:color="auto"/>
              <w:right w:val="single" w:sz="4" w:space="0" w:color="auto"/>
            </w:tcBorders>
            <w:shd w:val="clear" w:color="CCFFCC" w:fill="FFFFFF"/>
            <w:vAlign w:val="center"/>
            <w:hideMark/>
          </w:tcPr>
          <w:p w14:paraId="3FB55825"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N/A</w:t>
            </w:r>
          </w:p>
        </w:tc>
        <w:tc>
          <w:tcPr>
            <w:tcW w:w="999" w:type="dxa"/>
            <w:vMerge w:val="restart"/>
            <w:tcBorders>
              <w:top w:val="nil"/>
              <w:left w:val="single" w:sz="4" w:space="0" w:color="auto"/>
              <w:bottom w:val="single" w:sz="4" w:space="0" w:color="auto"/>
              <w:right w:val="single" w:sz="8" w:space="0" w:color="auto"/>
            </w:tcBorders>
            <w:shd w:val="clear" w:color="000000" w:fill="FFFFFF"/>
            <w:vAlign w:val="center"/>
            <w:hideMark/>
          </w:tcPr>
          <w:p w14:paraId="2B034C93"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0%</w:t>
            </w:r>
          </w:p>
        </w:tc>
        <w:tc>
          <w:tcPr>
            <w:tcW w:w="36" w:type="dxa"/>
            <w:vAlign w:val="center"/>
            <w:hideMark/>
          </w:tcPr>
          <w:p w14:paraId="389D61AB"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681D9127"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30FC70CA"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5F7FD331"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45D5E88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3A4641D5"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34586A7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3EF901CA"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71C682D0"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7955CFF"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0E22FF76"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5156824C"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 xml:space="preserve">Formulación del Plan Anual de Compras y Contrataciones (PACC) </w:t>
            </w: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D1847B"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A42</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D471F2"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Plan Anual de Compras y Contrataciones formulado</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243624" w14:textId="77777777" w:rsidR="004137C5" w:rsidRPr="004137C5" w:rsidRDefault="004137C5" w:rsidP="004137C5">
            <w:pPr>
              <w:spacing w:after="0" w:line="240" w:lineRule="auto"/>
              <w:jc w:val="center"/>
              <w:rPr>
                <w:rFonts w:ascii="Times New Roman" w:eastAsia="Times New Roman" w:hAnsi="Times New Roman" w:cs="Times New Roman"/>
                <w:lang w:val="es-MX" w:eastAsia="es-MX"/>
              </w:rPr>
            </w:pPr>
            <w:r w:rsidRPr="004137C5">
              <w:rPr>
                <w:rFonts w:ascii="Times New Roman" w:eastAsia="Times New Roman" w:hAnsi="Times New Roman" w:cs="Times New Roman"/>
                <w:lang w:val="es-MX" w:eastAsia="es-MX"/>
              </w:rPr>
              <w:t>N/A</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B3DEC22"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987ACA"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N/A</w:t>
            </w:r>
          </w:p>
        </w:tc>
        <w:tc>
          <w:tcPr>
            <w:tcW w:w="999" w:type="dxa"/>
            <w:vMerge w:val="restart"/>
            <w:tcBorders>
              <w:top w:val="nil"/>
              <w:left w:val="single" w:sz="4" w:space="0" w:color="auto"/>
              <w:bottom w:val="single" w:sz="4" w:space="0" w:color="auto"/>
              <w:right w:val="single" w:sz="8" w:space="0" w:color="auto"/>
            </w:tcBorders>
            <w:shd w:val="clear" w:color="000000" w:fill="FFFFFF"/>
            <w:vAlign w:val="center"/>
            <w:hideMark/>
          </w:tcPr>
          <w:p w14:paraId="31AB7831"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0%</w:t>
            </w:r>
          </w:p>
        </w:tc>
        <w:tc>
          <w:tcPr>
            <w:tcW w:w="36" w:type="dxa"/>
            <w:vAlign w:val="center"/>
            <w:hideMark/>
          </w:tcPr>
          <w:p w14:paraId="1A2EBD5B"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68FA34B4"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6FAF1C9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2BE7EA8D"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7B1DF11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46B6352D"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5722E014"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6FFB4C35"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16A7918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585CC45"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76F0F499"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61C4BBB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53629C5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0914CAA4"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7DAEB3EA"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32391D0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541A991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1B6FC62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A115B86"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1DABB70B"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14E4986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20B69263"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171AAEF1"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75B61842"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65CD8B78"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196C5F3A"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6D8DE55F"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7A55B47"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7D2B2ACE"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5F99EB6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E8900E"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A43</w:t>
            </w:r>
          </w:p>
        </w:tc>
        <w:tc>
          <w:tcPr>
            <w:tcW w:w="1632" w:type="dxa"/>
            <w:vMerge/>
            <w:tcBorders>
              <w:top w:val="nil"/>
              <w:left w:val="single" w:sz="4" w:space="0" w:color="auto"/>
              <w:bottom w:val="single" w:sz="4" w:space="0" w:color="auto"/>
              <w:right w:val="single" w:sz="4" w:space="0" w:color="auto"/>
            </w:tcBorders>
            <w:vAlign w:val="center"/>
            <w:hideMark/>
          </w:tcPr>
          <w:p w14:paraId="2AEB476C"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1FC803" w14:textId="77777777" w:rsidR="004137C5" w:rsidRPr="004137C5" w:rsidRDefault="004137C5" w:rsidP="004137C5">
            <w:pPr>
              <w:spacing w:after="0" w:line="240" w:lineRule="auto"/>
              <w:jc w:val="center"/>
              <w:rPr>
                <w:rFonts w:ascii="Times New Roman" w:eastAsia="Times New Roman" w:hAnsi="Times New Roman" w:cs="Times New Roman"/>
                <w:lang w:val="es-MX" w:eastAsia="es-MX"/>
              </w:rPr>
            </w:pPr>
            <w:r w:rsidRPr="004137C5">
              <w:rPr>
                <w:rFonts w:ascii="Times New Roman" w:eastAsia="Times New Roman" w:hAnsi="Times New Roman" w:cs="Times New Roman"/>
                <w:lang w:val="es-MX" w:eastAsia="es-MX"/>
              </w:rPr>
              <w:t>1</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48E36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4</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487E6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6C25C753"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25%</w:t>
            </w:r>
          </w:p>
        </w:tc>
        <w:tc>
          <w:tcPr>
            <w:tcW w:w="36" w:type="dxa"/>
            <w:vAlign w:val="center"/>
            <w:hideMark/>
          </w:tcPr>
          <w:p w14:paraId="005CA4CE"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13202A90"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7C1614F9"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762F9182"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19EE2E93"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617D8B1A" w14:textId="77777777" w:rsidR="004137C5" w:rsidRPr="004137C5" w:rsidRDefault="004137C5" w:rsidP="004137C5">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284E4C2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5ECC1044"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5598DEF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4AE708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66D88828" w14:textId="77777777" w:rsidTr="004137C5">
        <w:trPr>
          <w:trHeight w:val="300"/>
          <w:jc w:val="center"/>
        </w:trPr>
        <w:tc>
          <w:tcPr>
            <w:tcW w:w="1732" w:type="dxa"/>
            <w:vMerge w:val="restart"/>
            <w:tcBorders>
              <w:top w:val="nil"/>
              <w:left w:val="single" w:sz="8" w:space="0" w:color="auto"/>
              <w:bottom w:val="single" w:sz="4" w:space="0" w:color="auto"/>
              <w:right w:val="single" w:sz="4" w:space="0" w:color="auto"/>
            </w:tcBorders>
            <w:shd w:val="clear" w:color="000000" w:fill="FFFFFF"/>
            <w:vAlign w:val="center"/>
            <w:hideMark/>
          </w:tcPr>
          <w:p w14:paraId="540D9447"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Gestión del proceso de compras y contrataciones institucional</w:t>
            </w:r>
          </w:p>
        </w:tc>
        <w:tc>
          <w:tcPr>
            <w:tcW w:w="897" w:type="dxa"/>
            <w:vMerge w:val="restart"/>
            <w:tcBorders>
              <w:top w:val="nil"/>
              <w:left w:val="single" w:sz="4" w:space="0" w:color="auto"/>
              <w:bottom w:val="single" w:sz="4" w:space="0" w:color="auto"/>
              <w:right w:val="single" w:sz="4" w:space="0" w:color="auto"/>
            </w:tcBorders>
            <w:shd w:val="clear" w:color="CCFFCC" w:fill="FFFFFF"/>
            <w:vAlign w:val="center"/>
            <w:hideMark/>
          </w:tcPr>
          <w:p w14:paraId="27FE49F3"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A44</w:t>
            </w:r>
          </w:p>
        </w:tc>
        <w:tc>
          <w:tcPr>
            <w:tcW w:w="16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67C72B"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Evaluación trimestral del SISCOMPRAS</w:t>
            </w:r>
          </w:p>
        </w:tc>
        <w:tc>
          <w:tcPr>
            <w:tcW w:w="1036" w:type="dxa"/>
            <w:vMerge w:val="restart"/>
            <w:tcBorders>
              <w:top w:val="nil"/>
              <w:left w:val="single" w:sz="4" w:space="0" w:color="auto"/>
              <w:bottom w:val="single" w:sz="4" w:space="0" w:color="auto"/>
              <w:right w:val="single" w:sz="4" w:space="0" w:color="auto"/>
            </w:tcBorders>
            <w:shd w:val="clear" w:color="CCFFCC" w:fill="FFFFFF"/>
            <w:vAlign w:val="center"/>
            <w:hideMark/>
          </w:tcPr>
          <w:p w14:paraId="655098EE" w14:textId="77777777" w:rsidR="004137C5" w:rsidRPr="004137C5" w:rsidRDefault="004137C5" w:rsidP="004137C5">
            <w:pPr>
              <w:spacing w:after="0" w:line="240" w:lineRule="auto"/>
              <w:jc w:val="center"/>
              <w:rPr>
                <w:rFonts w:ascii="Times New Roman" w:eastAsia="Times New Roman" w:hAnsi="Times New Roman" w:cs="Times New Roman"/>
                <w:color w:val="000000"/>
                <w:lang w:val="es-MX" w:eastAsia="es-MX"/>
              </w:rPr>
            </w:pPr>
            <w:r w:rsidRPr="004137C5">
              <w:rPr>
                <w:rFonts w:ascii="Times New Roman" w:eastAsia="Times New Roman" w:hAnsi="Times New Roman" w:cs="Times New Roman"/>
                <w:color w:val="000000"/>
                <w:lang w:val="es-MX" w:eastAsia="es-MX"/>
              </w:rPr>
              <w:t>90%</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07DA45"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90%</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4D73EA"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93.30%</w:t>
            </w:r>
          </w:p>
        </w:tc>
        <w:tc>
          <w:tcPr>
            <w:tcW w:w="999" w:type="dxa"/>
            <w:vMerge w:val="restart"/>
            <w:tcBorders>
              <w:top w:val="nil"/>
              <w:left w:val="single" w:sz="4" w:space="0" w:color="auto"/>
              <w:bottom w:val="nil"/>
              <w:right w:val="single" w:sz="8" w:space="0" w:color="auto"/>
            </w:tcBorders>
            <w:shd w:val="clear" w:color="000000" w:fill="00B050"/>
            <w:vAlign w:val="center"/>
            <w:hideMark/>
          </w:tcPr>
          <w:p w14:paraId="3E64B299"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93.30%</w:t>
            </w:r>
          </w:p>
        </w:tc>
        <w:tc>
          <w:tcPr>
            <w:tcW w:w="36" w:type="dxa"/>
            <w:vAlign w:val="center"/>
            <w:hideMark/>
          </w:tcPr>
          <w:p w14:paraId="38246236"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71A7BFE2"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1BEC5ED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5600398C"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61AC93F6"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34B537FC"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27317C71"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307FAFE0"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999" w:type="dxa"/>
            <w:vMerge/>
            <w:tcBorders>
              <w:top w:val="nil"/>
              <w:left w:val="single" w:sz="4" w:space="0" w:color="auto"/>
              <w:bottom w:val="nil"/>
              <w:right w:val="single" w:sz="8" w:space="0" w:color="auto"/>
            </w:tcBorders>
            <w:vAlign w:val="center"/>
            <w:hideMark/>
          </w:tcPr>
          <w:p w14:paraId="2D8B0063"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89AB1E7"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p>
        </w:tc>
      </w:tr>
      <w:tr w:rsidR="004137C5" w:rsidRPr="004137C5" w14:paraId="31F3596D"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4B79408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05AE6061"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0DB42615"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5325B9FC"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695CE7E3"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2C38EC86"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999" w:type="dxa"/>
            <w:vMerge/>
            <w:tcBorders>
              <w:top w:val="nil"/>
              <w:left w:val="single" w:sz="4" w:space="0" w:color="auto"/>
              <w:bottom w:val="nil"/>
              <w:right w:val="single" w:sz="8" w:space="0" w:color="auto"/>
            </w:tcBorders>
            <w:vAlign w:val="center"/>
            <w:hideMark/>
          </w:tcPr>
          <w:p w14:paraId="1ED68A3A"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78199BB"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313FB009"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5FBA70CE"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0E86703F"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568CD975"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747F3CA9"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50471375"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51C25747"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999" w:type="dxa"/>
            <w:vMerge/>
            <w:tcBorders>
              <w:top w:val="nil"/>
              <w:left w:val="single" w:sz="4" w:space="0" w:color="auto"/>
              <w:bottom w:val="nil"/>
              <w:right w:val="single" w:sz="8" w:space="0" w:color="auto"/>
            </w:tcBorders>
            <w:vAlign w:val="center"/>
            <w:hideMark/>
          </w:tcPr>
          <w:p w14:paraId="279B2E96"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7570AA2"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006A9ABB" w14:textId="77777777" w:rsidTr="004137C5">
        <w:trPr>
          <w:trHeight w:val="300"/>
          <w:jc w:val="center"/>
        </w:trPr>
        <w:tc>
          <w:tcPr>
            <w:tcW w:w="1732" w:type="dxa"/>
            <w:vMerge/>
            <w:tcBorders>
              <w:top w:val="nil"/>
              <w:left w:val="single" w:sz="8" w:space="0" w:color="auto"/>
              <w:bottom w:val="single" w:sz="4" w:space="0" w:color="auto"/>
              <w:right w:val="single" w:sz="4" w:space="0" w:color="auto"/>
            </w:tcBorders>
            <w:vAlign w:val="center"/>
            <w:hideMark/>
          </w:tcPr>
          <w:p w14:paraId="7351122C"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4" w:space="0" w:color="auto"/>
              <w:right w:val="single" w:sz="4" w:space="0" w:color="auto"/>
            </w:tcBorders>
            <w:vAlign w:val="center"/>
            <w:hideMark/>
          </w:tcPr>
          <w:p w14:paraId="08331813"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632" w:type="dxa"/>
            <w:vMerge/>
            <w:tcBorders>
              <w:top w:val="nil"/>
              <w:left w:val="single" w:sz="4" w:space="0" w:color="auto"/>
              <w:bottom w:val="single" w:sz="4" w:space="0" w:color="auto"/>
              <w:right w:val="single" w:sz="4" w:space="0" w:color="auto"/>
            </w:tcBorders>
            <w:vAlign w:val="center"/>
            <w:hideMark/>
          </w:tcPr>
          <w:p w14:paraId="2B2F4E92"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50E5FD52" w14:textId="77777777" w:rsidR="004137C5" w:rsidRPr="004137C5" w:rsidRDefault="004137C5" w:rsidP="004137C5">
            <w:pPr>
              <w:spacing w:after="0" w:line="240" w:lineRule="auto"/>
              <w:rPr>
                <w:rFonts w:ascii="Times New Roman" w:eastAsia="Times New Roman" w:hAnsi="Times New Roman" w:cs="Times New Roman"/>
                <w:color w:val="000000"/>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22341B2B"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4402F512" w14:textId="77777777" w:rsidR="004137C5" w:rsidRPr="004137C5" w:rsidRDefault="004137C5" w:rsidP="004137C5">
            <w:pPr>
              <w:spacing w:after="0" w:line="240" w:lineRule="auto"/>
              <w:rPr>
                <w:rFonts w:ascii="Times New Roman" w:eastAsia="Times New Roman" w:hAnsi="Times New Roman" w:cs="Times New Roman"/>
                <w:color w:val="000000"/>
                <w:sz w:val="18"/>
                <w:szCs w:val="18"/>
                <w:lang w:val="es-MX" w:eastAsia="es-MX"/>
              </w:rPr>
            </w:pPr>
          </w:p>
        </w:tc>
        <w:tc>
          <w:tcPr>
            <w:tcW w:w="999" w:type="dxa"/>
            <w:vMerge/>
            <w:tcBorders>
              <w:top w:val="nil"/>
              <w:left w:val="single" w:sz="4" w:space="0" w:color="auto"/>
              <w:bottom w:val="nil"/>
              <w:right w:val="single" w:sz="8" w:space="0" w:color="auto"/>
            </w:tcBorders>
            <w:vAlign w:val="center"/>
            <w:hideMark/>
          </w:tcPr>
          <w:p w14:paraId="40809313" w14:textId="77777777" w:rsidR="004137C5" w:rsidRPr="004137C5" w:rsidRDefault="004137C5" w:rsidP="004137C5">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F970A15"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385B4C89" w14:textId="77777777" w:rsidTr="004137C5">
        <w:trPr>
          <w:trHeight w:val="960"/>
          <w:jc w:val="center"/>
        </w:trPr>
        <w:tc>
          <w:tcPr>
            <w:tcW w:w="173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4BE95E8"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Gestión Eficiente de los Subsidios Sociales.</w:t>
            </w:r>
          </w:p>
        </w:tc>
        <w:tc>
          <w:tcPr>
            <w:tcW w:w="897" w:type="dxa"/>
            <w:tcBorders>
              <w:top w:val="single" w:sz="4" w:space="0" w:color="auto"/>
              <w:left w:val="nil"/>
              <w:bottom w:val="single" w:sz="4" w:space="0" w:color="auto"/>
              <w:right w:val="single" w:sz="4" w:space="0" w:color="auto"/>
            </w:tcBorders>
            <w:shd w:val="clear" w:color="CCFFCC" w:fill="FFFFFF"/>
            <w:vAlign w:val="center"/>
            <w:hideMark/>
          </w:tcPr>
          <w:p w14:paraId="6E89B1EE"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A45</w:t>
            </w:r>
          </w:p>
        </w:tc>
        <w:tc>
          <w:tcPr>
            <w:tcW w:w="1632" w:type="dxa"/>
            <w:tcBorders>
              <w:top w:val="single" w:sz="4" w:space="0" w:color="auto"/>
              <w:left w:val="nil"/>
              <w:bottom w:val="single" w:sz="4" w:space="0" w:color="auto"/>
              <w:right w:val="single" w:sz="4" w:space="0" w:color="auto"/>
            </w:tcBorders>
            <w:shd w:val="clear" w:color="000000" w:fill="FFFFFF"/>
            <w:vAlign w:val="center"/>
            <w:hideMark/>
          </w:tcPr>
          <w:p w14:paraId="337BFC33"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 xml:space="preserve">Porcentaje de </w:t>
            </w:r>
            <w:proofErr w:type="spellStart"/>
            <w:r w:rsidRPr="004137C5">
              <w:rPr>
                <w:rFonts w:ascii="Times New Roman" w:eastAsia="Times New Roman" w:hAnsi="Times New Roman" w:cs="Times New Roman"/>
                <w:color w:val="000000"/>
                <w:sz w:val="18"/>
                <w:szCs w:val="18"/>
                <w:lang w:val="es-MX" w:eastAsia="es-MX"/>
              </w:rPr>
              <w:t>nominas</w:t>
            </w:r>
            <w:proofErr w:type="spellEnd"/>
            <w:r w:rsidRPr="004137C5">
              <w:rPr>
                <w:rFonts w:ascii="Times New Roman" w:eastAsia="Times New Roman" w:hAnsi="Times New Roman" w:cs="Times New Roman"/>
                <w:color w:val="000000"/>
                <w:sz w:val="18"/>
                <w:szCs w:val="18"/>
                <w:lang w:val="es-MX" w:eastAsia="es-MX"/>
              </w:rPr>
              <w:t xml:space="preserve"> pagadas</w:t>
            </w:r>
          </w:p>
        </w:tc>
        <w:tc>
          <w:tcPr>
            <w:tcW w:w="1036" w:type="dxa"/>
            <w:tcBorders>
              <w:top w:val="single" w:sz="4" w:space="0" w:color="auto"/>
              <w:left w:val="nil"/>
              <w:bottom w:val="single" w:sz="4" w:space="0" w:color="auto"/>
              <w:right w:val="single" w:sz="4" w:space="0" w:color="auto"/>
            </w:tcBorders>
            <w:shd w:val="clear" w:color="CCFFCC" w:fill="FFFFFF"/>
            <w:vAlign w:val="center"/>
            <w:hideMark/>
          </w:tcPr>
          <w:p w14:paraId="3686EEA5"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100%</w:t>
            </w:r>
          </w:p>
        </w:tc>
        <w:tc>
          <w:tcPr>
            <w:tcW w:w="1012" w:type="dxa"/>
            <w:tcBorders>
              <w:top w:val="single" w:sz="4" w:space="0" w:color="auto"/>
              <w:left w:val="nil"/>
              <w:bottom w:val="single" w:sz="4" w:space="0" w:color="auto"/>
              <w:right w:val="single" w:sz="4" w:space="0" w:color="auto"/>
            </w:tcBorders>
            <w:shd w:val="clear" w:color="000000" w:fill="FFFFFF"/>
            <w:vAlign w:val="center"/>
            <w:hideMark/>
          </w:tcPr>
          <w:p w14:paraId="717DF9AB"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100%</w:t>
            </w:r>
          </w:p>
        </w:tc>
        <w:tc>
          <w:tcPr>
            <w:tcW w:w="1036" w:type="dxa"/>
            <w:tcBorders>
              <w:top w:val="single" w:sz="4" w:space="0" w:color="auto"/>
              <w:left w:val="nil"/>
              <w:bottom w:val="single" w:sz="4" w:space="0" w:color="auto"/>
              <w:right w:val="single" w:sz="4" w:space="0" w:color="auto"/>
            </w:tcBorders>
            <w:shd w:val="clear" w:color="000000" w:fill="FFFFFF"/>
            <w:vAlign w:val="center"/>
            <w:hideMark/>
          </w:tcPr>
          <w:p w14:paraId="08E00B23"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100%</w:t>
            </w:r>
          </w:p>
        </w:tc>
        <w:tc>
          <w:tcPr>
            <w:tcW w:w="999" w:type="dxa"/>
            <w:tcBorders>
              <w:top w:val="single" w:sz="4" w:space="0" w:color="auto"/>
              <w:left w:val="nil"/>
              <w:bottom w:val="single" w:sz="4" w:space="0" w:color="auto"/>
              <w:right w:val="single" w:sz="8" w:space="0" w:color="auto"/>
            </w:tcBorders>
            <w:shd w:val="clear" w:color="000000" w:fill="00B050"/>
            <w:vAlign w:val="center"/>
            <w:hideMark/>
          </w:tcPr>
          <w:p w14:paraId="1617F47E"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100.00%</w:t>
            </w:r>
          </w:p>
        </w:tc>
        <w:tc>
          <w:tcPr>
            <w:tcW w:w="36" w:type="dxa"/>
            <w:vAlign w:val="center"/>
            <w:hideMark/>
          </w:tcPr>
          <w:p w14:paraId="300B30C9"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r w:rsidR="004137C5" w:rsidRPr="004137C5" w14:paraId="28F0FC23" w14:textId="77777777" w:rsidTr="004137C5">
        <w:trPr>
          <w:trHeight w:val="690"/>
          <w:jc w:val="center"/>
        </w:trPr>
        <w:tc>
          <w:tcPr>
            <w:tcW w:w="1732" w:type="dxa"/>
            <w:tcBorders>
              <w:top w:val="nil"/>
              <w:left w:val="single" w:sz="8" w:space="0" w:color="auto"/>
              <w:bottom w:val="single" w:sz="8" w:space="0" w:color="auto"/>
              <w:right w:val="single" w:sz="4" w:space="0" w:color="auto"/>
            </w:tcBorders>
            <w:shd w:val="clear" w:color="000000" w:fill="FFFFFF"/>
            <w:vAlign w:val="center"/>
            <w:hideMark/>
          </w:tcPr>
          <w:p w14:paraId="2194027B"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Gestión Eficiente de Reintegros de los fondos de Subsidios Sociales.</w:t>
            </w:r>
          </w:p>
        </w:tc>
        <w:tc>
          <w:tcPr>
            <w:tcW w:w="897" w:type="dxa"/>
            <w:tcBorders>
              <w:top w:val="nil"/>
              <w:left w:val="nil"/>
              <w:bottom w:val="single" w:sz="8" w:space="0" w:color="auto"/>
              <w:right w:val="single" w:sz="4" w:space="0" w:color="auto"/>
            </w:tcBorders>
            <w:shd w:val="clear" w:color="CCFFCC" w:fill="FFFFFF"/>
            <w:vAlign w:val="center"/>
            <w:hideMark/>
          </w:tcPr>
          <w:p w14:paraId="462FF2F0"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A46</w:t>
            </w:r>
          </w:p>
        </w:tc>
        <w:tc>
          <w:tcPr>
            <w:tcW w:w="1632" w:type="dxa"/>
            <w:tcBorders>
              <w:top w:val="nil"/>
              <w:left w:val="nil"/>
              <w:bottom w:val="single" w:sz="8" w:space="0" w:color="auto"/>
              <w:right w:val="single" w:sz="4" w:space="0" w:color="auto"/>
            </w:tcBorders>
            <w:shd w:val="clear" w:color="000000" w:fill="FFFFFF"/>
            <w:vAlign w:val="center"/>
            <w:hideMark/>
          </w:tcPr>
          <w:p w14:paraId="3887BB41"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 xml:space="preserve">Cantidad Reintegros Realizados </w:t>
            </w:r>
          </w:p>
        </w:tc>
        <w:tc>
          <w:tcPr>
            <w:tcW w:w="1036" w:type="dxa"/>
            <w:tcBorders>
              <w:top w:val="nil"/>
              <w:left w:val="nil"/>
              <w:bottom w:val="single" w:sz="8" w:space="0" w:color="auto"/>
              <w:right w:val="single" w:sz="4" w:space="0" w:color="auto"/>
            </w:tcBorders>
            <w:shd w:val="clear" w:color="CCFFCC" w:fill="FFFFFF"/>
            <w:vAlign w:val="center"/>
            <w:hideMark/>
          </w:tcPr>
          <w:p w14:paraId="4A276CD4" w14:textId="77777777" w:rsidR="004137C5" w:rsidRPr="004137C5" w:rsidRDefault="004137C5" w:rsidP="004137C5">
            <w:pPr>
              <w:spacing w:after="0" w:line="240" w:lineRule="auto"/>
              <w:jc w:val="center"/>
              <w:rPr>
                <w:rFonts w:ascii="Times New Roman" w:eastAsia="Times New Roman" w:hAnsi="Times New Roman" w:cs="Times New Roman"/>
                <w:color w:val="000000"/>
                <w:lang w:val="es-MX" w:eastAsia="es-MX"/>
              </w:rPr>
            </w:pPr>
            <w:r w:rsidRPr="004137C5">
              <w:rPr>
                <w:rFonts w:ascii="Times New Roman" w:eastAsia="Times New Roman" w:hAnsi="Times New Roman" w:cs="Times New Roman"/>
                <w:color w:val="000000"/>
                <w:lang w:val="es-MX" w:eastAsia="es-MX"/>
              </w:rPr>
              <w:t>1</w:t>
            </w:r>
          </w:p>
        </w:tc>
        <w:tc>
          <w:tcPr>
            <w:tcW w:w="1012" w:type="dxa"/>
            <w:tcBorders>
              <w:top w:val="nil"/>
              <w:left w:val="nil"/>
              <w:bottom w:val="single" w:sz="8" w:space="0" w:color="auto"/>
              <w:right w:val="single" w:sz="4" w:space="0" w:color="auto"/>
            </w:tcBorders>
            <w:shd w:val="clear" w:color="000000" w:fill="FFFFFF"/>
            <w:vAlign w:val="center"/>
            <w:hideMark/>
          </w:tcPr>
          <w:p w14:paraId="6586CE0A"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4</w:t>
            </w:r>
          </w:p>
        </w:tc>
        <w:tc>
          <w:tcPr>
            <w:tcW w:w="1036" w:type="dxa"/>
            <w:tcBorders>
              <w:top w:val="nil"/>
              <w:left w:val="nil"/>
              <w:bottom w:val="single" w:sz="8" w:space="0" w:color="auto"/>
              <w:right w:val="single" w:sz="4" w:space="0" w:color="auto"/>
            </w:tcBorders>
            <w:shd w:val="clear" w:color="000000" w:fill="FFFFFF"/>
            <w:vAlign w:val="center"/>
            <w:hideMark/>
          </w:tcPr>
          <w:p w14:paraId="7F9B4B57" w14:textId="77777777" w:rsidR="004137C5" w:rsidRPr="004137C5" w:rsidRDefault="004137C5" w:rsidP="004137C5">
            <w:pPr>
              <w:spacing w:after="0" w:line="240" w:lineRule="auto"/>
              <w:jc w:val="center"/>
              <w:rPr>
                <w:rFonts w:ascii="Times New Roman" w:eastAsia="Times New Roman" w:hAnsi="Times New Roman" w:cs="Times New Roman"/>
                <w:color w:val="000000"/>
                <w:sz w:val="18"/>
                <w:szCs w:val="18"/>
                <w:lang w:val="es-MX" w:eastAsia="es-MX"/>
              </w:rPr>
            </w:pPr>
            <w:r w:rsidRPr="004137C5">
              <w:rPr>
                <w:rFonts w:ascii="Times New Roman" w:eastAsia="Times New Roman" w:hAnsi="Times New Roman" w:cs="Times New Roman"/>
                <w:color w:val="000000"/>
                <w:sz w:val="18"/>
                <w:szCs w:val="18"/>
                <w:lang w:val="es-MX" w:eastAsia="es-MX"/>
              </w:rPr>
              <w:t>1</w:t>
            </w:r>
          </w:p>
        </w:tc>
        <w:tc>
          <w:tcPr>
            <w:tcW w:w="999" w:type="dxa"/>
            <w:tcBorders>
              <w:top w:val="nil"/>
              <w:left w:val="nil"/>
              <w:bottom w:val="single" w:sz="8" w:space="0" w:color="auto"/>
              <w:right w:val="single" w:sz="8" w:space="0" w:color="auto"/>
            </w:tcBorders>
            <w:shd w:val="clear" w:color="000000" w:fill="00B050"/>
            <w:vAlign w:val="center"/>
            <w:hideMark/>
          </w:tcPr>
          <w:p w14:paraId="03A65686" w14:textId="77777777" w:rsidR="004137C5" w:rsidRPr="004137C5" w:rsidRDefault="004137C5" w:rsidP="004137C5">
            <w:pPr>
              <w:spacing w:after="0" w:line="240" w:lineRule="auto"/>
              <w:jc w:val="center"/>
              <w:rPr>
                <w:rFonts w:ascii="Times New Roman" w:eastAsia="Times New Roman" w:hAnsi="Times New Roman" w:cs="Times New Roman"/>
                <w:sz w:val="18"/>
                <w:szCs w:val="18"/>
                <w:lang w:val="es-MX" w:eastAsia="es-MX"/>
              </w:rPr>
            </w:pPr>
            <w:r w:rsidRPr="004137C5">
              <w:rPr>
                <w:rFonts w:ascii="Times New Roman" w:eastAsia="Times New Roman" w:hAnsi="Times New Roman" w:cs="Times New Roman"/>
                <w:sz w:val="18"/>
                <w:szCs w:val="18"/>
                <w:lang w:val="es-MX" w:eastAsia="es-MX"/>
              </w:rPr>
              <w:t>25.00%</w:t>
            </w:r>
          </w:p>
        </w:tc>
        <w:tc>
          <w:tcPr>
            <w:tcW w:w="36" w:type="dxa"/>
            <w:vAlign w:val="center"/>
            <w:hideMark/>
          </w:tcPr>
          <w:p w14:paraId="1F52075B" w14:textId="77777777" w:rsidR="004137C5" w:rsidRPr="004137C5" w:rsidRDefault="004137C5" w:rsidP="004137C5">
            <w:pPr>
              <w:spacing w:after="0" w:line="240" w:lineRule="auto"/>
              <w:rPr>
                <w:rFonts w:ascii="Times New Roman" w:eastAsia="Times New Roman" w:hAnsi="Times New Roman" w:cs="Times New Roman"/>
                <w:sz w:val="20"/>
                <w:szCs w:val="20"/>
                <w:lang w:val="es-MX" w:eastAsia="es-MX"/>
              </w:rPr>
            </w:pPr>
          </w:p>
        </w:tc>
      </w:tr>
    </w:tbl>
    <w:p w14:paraId="729FAE3D" w14:textId="77777777" w:rsidR="006A14CB" w:rsidRDefault="006A14CB" w:rsidP="00044813">
      <w:pPr>
        <w:spacing w:after="0" w:line="276" w:lineRule="auto"/>
        <w:jc w:val="both"/>
        <w:rPr>
          <w:rFonts w:ascii="Times New Roman" w:hAnsi="Times New Roman" w:cs="Times New Roman"/>
          <w:b/>
          <w:sz w:val="18"/>
          <w:szCs w:val="24"/>
          <w:lang w:val="es-US"/>
        </w:rPr>
      </w:pPr>
    </w:p>
    <w:p w14:paraId="6BF825B5" w14:textId="77777777" w:rsidR="006A14CB" w:rsidRDefault="006A14CB" w:rsidP="00044813">
      <w:pPr>
        <w:spacing w:after="0" w:line="276" w:lineRule="auto"/>
        <w:jc w:val="both"/>
        <w:rPr>
          <w:rFonts w:ascii="Times New Roman" w:hAnsi="Times New Roman" w:cs="Times New Roman"/>
          <w:b/>
          <w:sz w:val="18"/>
          <w:szCs w:val="24"/>
          <w:lang w:val="es-US"/>
        </w:rPr>
      </w:pPr>
    </w:p>
    <w:p w14:paraId="00AA6295" w14:textId="77777777" w:rsidR="006A14CB" w:rsidRDefault="006A14CB" w:rsidP="00044813">
      <w:pPr>
        <w:spacing w:after="0" w:line="276" w:lineRule="auto"/>
        <w:jc w:val="both"/>
        <w:rPr>
          <w:rFonts w:ascii="Times New Roman" w:hAnsi="Times New Roman" w:cs="Times New Roman"/>
          <w:b/>
          <w:sz w:val="18"/>
          <w:szCs w:val="24"/>
          <w:lang w:val="es-US"/>
        </w:rPr>
      </w:pPr>
    </w:p>
    <w:p w14:paraId="19F412DF" w14:textId="77777777" w:rsidR="006A14CB" w:rsidRDefault="006A14CB" w:rsidP="00044813">
      <w:pPr>
        <w:spacing w:after="0" w:line="276" w:lineRule="auto"/>
        <w:jc w:val="both"/>
        <w:rPr>
          <w:rFonts w:ascii="Times New Roman" w:hAnsi="Times New Roman" w:cs="Times New Roman"/>
          <w:b/>
          <w:sz w:val="18"/>
          <w:szCs w:val="24"/>
          <w:lang w:val="es-US"/>
        </w:rPr>
      </w:pPr>
    </w:p>
    <w:p w14:paraId="6F6F693B" w14:textId="77777777" w:rsidR="00FD28E7" w:rsidRDefault="00FD28E7" w:rsidP="00044813">
      <w:pPr>
        <w:spacing w:after="0" w:line="276" w:lineRule="auto"/>
        <w:jc w:val="both"/>
        <w:rPr>
          <w:rFonts w:ascii="Times New Roman" w:hAnsi="Times New Roman" w:cs="Times New Roman"/>
          <w:b/>
          <w:sz w:val="18"/>
          <w:szCs w:val="24"/>
          <w:lang w:val="es-US"/>
        </w:rPr>
      </w:pPr>
    </w:p>
    <w:p w14:paraId="45D48CC6" w14:textId="77777777" w:rsidR="00FD28E7" w:rsidRDefault="00FD28E7" w:rsidP="00044813">
      <w:pPr>
        <w:spacing w:after="0" w:line="276" w:lineRule="auto"/>
        <w:jc w:val="both"/>
        <w:rPr>
          <w:rFonts w:ascii="Times New Roman" w:hAnsi="Times New Roman" w:cs="Times New Roman"/>
          <w:b/>
          <w:sz w:val="18"/>
          <w:szCs w:val="24"/>
          <w:lang w:val="es-US"/>
        </w:rPr>
      </w:pPr>
    </w:p>
    <w:p w14:paraId="7AB889D5" w14:textId="77777777" w:rsidR="00FD28E7" w:rsidRDefault="00FD28E7" w:rsidP="00044813">
      <w:pPr>
        <w:spacing w:after="0" w:line="276" w:lineRule="auto"/>
        <w:jc w:val="both"/>
        <w:rPr>
          <w:rFonts w:ascii="Times New Roman" w:hAnsi="Times New Roman" w:cs="Times New Roman"/>
          <w:b/>
          <w:sz w:val="18"/>
          <w:szCs w:val="24"/>
          <w:lang w:val="es-US"/>
        </w:rPr>
      </w:pPr>
    </w:p>
    <w:p w14:paraId="73F4BABC" w14:textId="77777777" w:rsidR="00FD28E7" w:rsidRDefault="00FD28E7" w:rsidP="00044813">
      <w:pPr>
        <w:spacing w:after="0" w:line="276" w:lineRule="auto"/>
        <w:jc w:val="both"/>
        <w:rPr>
          <w:rFonts w:ascii="Times New Roman" w:hAnsi="Times New Roman" w:cs="Times New Roman"/>
          <w:b/>
          <w:sz w:val="18"/>
          <w:szCs w:val="24"/>
          <w:lang w:val="es-US"/>
        </w:rPr>
      </w:pPr>
    </w:p>
    <w:p w14:paraId="103552F1" w14:textId="77777777" w:rsidR="00FD28E7" w:rsidRDefault="00FD28E7" w:rsidP="00044813">
      <w:pPr>
        <w:spacing w:after="0" w:line="276" w:lineRule="auto"/>
        <w:jc w:val="both"/>
        <w:rPr>
          <w:rFonts w:ascii="Times New Roman" w:hAnsi="Times New Roman" w:cs="Times New Roman"/>
          <w:b/>
          <w:sz w:val="18"/>
          <w:szCs w:val="24"/>
          <w:lang w:val="es-US"/>
        </w:rPr>
      </w:pPr>
    </w:p>
    <w:p w14:paraId="1E806B90" w14:textId="77777777" w:rsidR="004137C5" w:rsidRDefault="004137C5" w:rsidP="00044813">
      <w:pPr>
        <w:spacing w:after="0" w:line="276" w:lineRule="auto"/>
        <w:jc w:val="both"/>
        <w:rPr>
          <w:rFonts w:ascii="Times New Roman" w:hAnsi="Times New Roman" w:cs="Times New Roman"/>
          <w:b/>
          <w:sz w:val="18"/>
          <w:szCs w:val="24"/>
          <w:lang w:val="es-US"/>
        </w:rPr>
      </w:pPr>
    </w:p>
    <w:p w14:paraId="26070D85" w14:textId="77777777" w:rsidR="004137C5" w:rsidRDefault="004137C5" w:rsidP="00044813">
      <w:pPr>
        <w:spacing w:after="0" w:line="276" w:lineRule="auto"/>
        <w:jc w:val="both"/>
        <w:rPr>
          <w:rFonts w:ascii="Times New Roman" w:hAnsi="Times New Roman" w:cs="Times New Roman"/>
          <w:b/>
          <w:sz w:val="18"/>
          <w:szCs w:val="24"/>
          <w:lang w:val="es-US"/>
        </w:rPr>
      </w:pPr>
    </w:p>
    <w:p w14:paraId="1391D274" w14:textId="77777777" w:rsidR="004137C5" w:rsidRDefault="004137C5" w:rsidP="00044813">
      <w:pPr>
        <w:spacing w:after="0" w:line="276" w:lineRule="auto"/>
        <w:jc w:val="both"/>
        <w:rPr>
          <w:rFonts w:ascii="Times New Roman" w:hAnsi="Times New Roman" w:cs="Times New Roman"/>
          <w:b/>
          <w:sz w:val="18"/>
          <w:szCs w:val="24"/>
          <w:lang w:val="es-US"/>
        </w:rPr>
      </w:pPr>
    </w:p>
    <w:p w14:paraId="1F5086BA" w14:textId="77777777" w:rsidR="004137C5" w:rsidRDefault="004137C5" w:rsidP="00044813">
      <w:pPr>
        <w:spacing w:after="0" w:line="276" w:lineRule="auto"/>
        <w:jc w:val="both"/>
        <w:rPr>
          <w:rFonts w:ascii="Times New Roman" w:hAnsi="Times New Roman" w:cs="Times New Roman"/>
          <w:b/>
          <w:sz w:val="18"/>
          <w:szCs w:val="24"/>
          <w:lang w:val="es-US"/>
        </w:rPr>
      </w:pPr>
    </w:p>
    <w:p w14:paraId="0295B1EE" w14:textId="77777777" w:rsidR="00FD28E7" w:rsidRDefault="00FD28E7" w:rsidP="00044813">
      <w:pPr>
        <w:spacing w:after="0" w:line="276" w:lineRule="auto"/>
        <w:jc w:val="both"/>
        <w:rPr>
          <w:rFonts w:ascii="Times New Roman" w:hAnsi="Times New Roman" w:cs="Times New Roman"/>
          <w:b/>
          <w:sz w:val="18"/>
          <w:szCs w:val="24"/>
          <w:lang w:val="es-US"/>
        </w:rPr>
      </w:pPr>
    </w:p>
    <w:p w14:paraId="459FD586" w14:textId="77777777" w:rsidR="00FD28E7" w:rsidRDefault="00FD28E7" w:rsidP="00044813">
      <w:pPr>
        <w:spacing w:after="0" w:line="276" w:lineRule="auto"/>
        <w:jc w:val="both"/>
        <w:rPr>
          <w:rFonts w:ascii="Times New Roman" w:hAnsi="Times New Roman" w:cs="Times New Roman"/>
          <w:b/>
          <w:sz w:val="18"/>
          <w:szCs w:val="24"/>
          <w:lang w:val="es-US"/>
        </w:rPr>
      </w:pPr>
    </w:p>
    <w:p w14:paraId="6E613C0A" w14:textId="77777777" w:rsidR="00FD28E7" w:rsidRDefault="00FD28E7" w:rsidP="00044813">
      <w:pPr>
        <w:spacing w:after="0" w:line="276" w:lineRule="auto"/>
        <w:jc w:val="both"/>
        <w:rPr>
          <w:rFonts w:ascii="Times New Roman" w:hAnsi="Times New Roman" w:cs="Times New Roman"/>
          <w:b/>
          <w:sz w:val="18"/>
          <w:szCs w:val="24"/>
          <w:lang w:val="es-US"/>
        </w:rPr>
      </w:pPr>
    </w:p>
    <w:p w14:paraId="4B1AC314" w14:textId="77777777" w:rsidR="00FD28E7" w:rsidRDefault="00FD28E7" w:rsidP="00044813">
      <w:pPr>
        <w:spacing w:after="0" w:line="276" w:lineRule="auto"/>
        <w:jc w:val="both"/>
        <w:rPr>
          <w:rFonts w:ascii="Times New Roman" w:hAnsi="Times New Roman" w:cs="Times New Roman"/>
          <w:b/>
          <w:sz w:val="18"/>
          <w:szCs w:val="24"/>
          <w:lang w:val="es-US"/>
        </w:rPr>
      </w:pPr>
    </w:p>
    <w:p w14:paraId="02645D94" w14:textId="77777777" w:rsidR="00FD28E7" w:rsidRDefault="00FD28E7" w:rsidP="00044813">
      <w:pPr>
        <w:spacing w:after="0" w:line="276" w:lineRule="auto"/>
        <w:jc w:val="both"/>
        <w:rPr>
          <w:rFonts w:ascii="Times New Roman" w:hAnsi="Times New Roman" w:cs="Times New Roman"/>
          <w:b/>
          <w:sz w:val="18"/>
          <w:szCs w:val="24"/>
          <w:lang w:val="es-US"/>
        </w:rPr>
      </w:pPr>
    </w:p>
    <w:p w14:paraId="29736FDE" w14:textId="77777777" w:rsidR="00FD28E7" w:rsidRDefault="00FD28E7" w:rsidP="00044813">
      <w:pPr>
        <w:spacing w:after="0" w:line="276" w:lineRule="auto"/>
        <w:jc w:val="both"/>
        <w:rPr>
          <w:rFonts w:ascii="Times New Roman" w:hAnsi="Times New Roman" w:cs="Times New Roman"/>
          <w:b/>
          <w:sz w:val="18"/>
          <w:szCs w:val="24"/>
          <w:lang w:val="es-US"/>
        </w:rPr>
      </w:pPr>
    </w:p>
    <w:p w14:paraId="7312EAC3" w14:textId="6D19BD73" w:rsidR="00FD28E7" w:rsidRPr="00417F4D" w:rsidRDefault="00F21E07" w:rsidP="00417F4D">
      <w:pPr>
        <w:pStyle w:val="Ttulo1"/>
        <w:rPr>
          <w:rFonts w:ascii="Times New Roman" w:hAnsi="Times New Roman" w:cs="Times New Roman"/>
          <w:b/>
          <w:bCs/>
          <w:color w:val="auto"/>
          <w:sz w:val="24"/>
          <w:szCs w:val="24"/>
          <w:lang w:val="es-US"/>
        </w:rPr>
      </w:pPr>
      <w:bookmarkStart w:id="5" w:name="_Toc195611427"/>
      <w:r w:rsidRPr="00417F4D">
        <w:rPr>
          <w:rFonts w:ascii="Times New Roman" w:hAnsi="Times New Roman" w:cs="Times New Roman"/>
          <w:b/>
          <w:bCs/>
          <w:color w:val="auto"/>
          <w:sz w:val="24"/>
          <w:szCs w:val="24"/>
          <w:lang w:val="es-US"/>
        </w:rPr>
        <w:t>D</w:t>
      </w:r>
      <w:r w:rsidR="00171343" w:rsidRPr="00417F4D">
        <w:rPr>
          <w:rFonts w:ascii="Times New Roman" w:hAnsi="Times New Roman" w:cs="Times New Roman"/>
          <w:b/>
          <w:bCs/>
          <w:color w:val="auto"/>
          <w:sz w:val="24"/>
          <w:szCs w:val="24"/>
          <w:lang w:val="es-US"/>
        </w:rPr>
        <w:t>IRECCIÓN DE TECNOLOGÍAS DE LA INFORMACIÓN Y COMUNICACIÓN</w:t>
      </w:r>
      <w:bookmarkEnd w:id="5"/>
    </w:p>
    <w:p w14:paraId="52C94A73" w14:textId="77777777" w:rsidR="006A14CB" w:rsidRDefault="006A14CB" w:rsidP="00044813">
      <w:pPr>
        <w:spacing w:after="0" w:line="276" w:lineRule="auto"/>
        <w:jc w:val="both"/>
        <w:rPr>
          <w:rFonts w:ascii="Times New Roman" w:hAnsi="Times New Roman" w:cs="Times New Roman"/>
          <w:b/>
          <w:sz w:val="18"/>
          <w:szCs w:val="24"/>
          <w:lang w:val="es-US"/>
        </w:rPr>
      </w:pPr>
    </w:p>
    <w:p w14:paraId="11F00C37" w14:textId="7F47FF6B" w:rsidR="006A14CB" w:rsidRPr="00A85D8E" w:rsidRDefault="00367BF6" w:rsidP="2DD61E8B">
      <w:pPr>
        <w:spacing w:after="0" w:line="276" w:lineRule="auto"/>
        <w:jc w:val="both"/>
        <w:rPr>
          <w:rFonts w:ascii="Times New Roman" w:hAnsi="Times New Roman" w:cs="Times New Roman"/>
          <w:sz w:val="24"/>
          <w:szCs w:val="24"/>
          <w:lang w:val="es-US"/>
        </w:rPr>
      </w:pPr>
      <w:r w:rsidRPr="2DD61E8B">
        <w:rPr>
          <w:rFonts w:ascii="Times New Roman" w:hAnsi="Times New Roman" w:cs="Times New Roman"/>
          <w:sz w:val="24"/>
          <w:szCs w:val="24"/>
          <w:lang w:val="es-US"/>
        </w:rPr>
        <w:t>Esta dirección tiene como objetivo d</w:t>
      </w:r>
      <w:r w:rsidR="00730EAB" w:rsidRPr="2DD61E8B">
        <w:rPr>
          <w:rFonts w:ascii="Times New Roman" w:hAnsi="Times New Roman" w:cs="Times New Roman"/>
          <w:sz w:val="24"/>
          <w:szCs w:val="24"/>
          <w:lang w:val="es-US"/>
        </w:rPr>
        <w:t>iseñar y administrar las aplicaciones y la infraestructura tecnológica de la ADESS y de las actividades relacionadas con la planificación, definición de estrategias, dirección y arquitectura de tecnologías de la información, velando por el adecuado uso de los recursos de la información y de las comunicaciones, así como el debido soporte y mantenimiento de los servicios y equipos.</w:t>
      </w:r>
      <w:r w:rsidR="1ECA871D" w:rsidRPr="2DD61E8B">
        <w:rPr>
          <w:rFonts w:ascii="Times New Roman" w:hAnsi="Times New Roman" w:cs="Times New Roman"/>
          <w:sz w:val="24"/>
          <w:szCs w:val="24"/>
          <w:lang w:val="es-US"/>
        </w:rPr>
        <w:t xml:space="preserve"> A continuación, se detalla su ejecución en el T1 2025:</w:t>
      </w:r>
    </w:p>
    <w:p w14:paraId="50792BCE" w14:textId="77777777" w:rsidR="006A14CB" w:rsidRDefault="006A14CB" w:rsidP="00044813">
      <w:pPr>
        <w:spacing w:after="0" w:line="276" w:lineRule="auto"/>
        <w:jc w:val="both"/>
        <w:rPr>
          <w:rFonts w:ascii="Times New Roman" w:hAnsi="Times New Roman" w:cs="Times New Roman"/>
          <w:b/>
          <w:sz w:val="18"/>
          <w:szCs w:val="24"/>
          <w:lang w:val="es-US"/>
        </w:rPr>
      </w:pPr>
    </w:p>
    <w:tbl>
      <w:tblPr>
        <w:tblW w:w="8380" w:type="dxa"/>
        <w:jc w:val="center"/>
        <w:tblCellMar>
          <w:top w:w="15" w:type="dxa"/>
          <w:left w:w="70" w:type="dxa"/>
          <w:right w:w="70" w:type="dxa"/>
        </w:tblCellMar>
        <w:tblLook w:val="04A0" w:firstRow="1" w:lastRow="0" w:firstColumn="1" w:lastColumn="0" w:noHBand="0" w:noVBand="1"/>
      </w:tblPr>
      <w:tblGrid>
        <w:gridCol w:w="1690"/>
        <w:gridCol w:w="888"/>
        <w:gridCol w:w="1602"/>
        <w:gridCol w:w="1024"/>
        <w:gridCol w:w="975"/>
        <w:gridCol w:w="1024"/>
        <w:gridCol w:w="1031"/>
        <w:gridCol w:w="146"/>
      </w:tblGrid>
      <w:tr w:rsidR="009C09DE" w:rsidRPr="009C09DE" w14:paraId="5E842CEE" w14:textId="77777777" w:rsidTr="009C09DE">
        <w:trPr>
          <w:gridAfter w:val="1"/>
          <w:wAfter w:w="36" w:type="dxa"/>
          <w:trHeight w:val="315"/>
          <w:jc w:val="center"/>
        </w:trPr>
        <w:tc>
          <w:tcPr>
            <w:tcW w:w="8344" w:type="dxa"/>
            <w:gridSpan w:val="7"/>
            <w:tcBorders>
              <w:top w:val="single" w:sz="8" w:space="0" w:color="auto"/>
              <w:left w:val="single" w:sz="8" w:space="0" w:color="auto"/>
              <w:bottom w:val="single" w:sz="8" w:space="0" w:color="auto"/>
              <w:right w:val="single" w:sz="8" w:space="0" w:color="000000"/>
            </w:tcBorders>
            <w:shd w:val="clear" w:color="000000" w:fill="002060"/>
            <w:vAlign w:val="center"/>
            <w:hideMark/>
          </w:tcPr>
          <w:p w14:paraId="2D6D8B42"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Dirección de Tecnologías de la Información y Comunicación</w:t>
            </w:r>
          </w:p>
        </w:tc>
      </w:tr>
      <w:tr w:rsidR="009C09DE" w:rsidRPr="009C09DE" w14:paraId="0F8CA7EA" w14:textId="77777777" w:rsidTr="009C09DE">
        <w:trPr>
          <w:gridAfter w:val="1"/>
          <w:wAfter w:w="36" w:type="dxa"/>
          <w:trHeight w:val="471"/>
          <w:jc w:val="center"/>
        </w:trPr>
        <w:tc>
          <w:tcPr>
            <w:tcW w:w="1731" w:type="dxa"/>
            <w:vMerge w:val="restart"/>
            <w:tcBorders>
              <w:top w:val="nil"/>
              <w:left w:val="single" w:sz="8" w:space="0" w:color="auto"/>
              <w:bottom w:val="single" w:sz="4" w:space="0" w:color="000000"/>
              <w:right w:val="single" w:sz="8" w:space="0" w:color="000000"/>
            </w:tcBorders>
            <w:shd w:val="clear" w:color="000000" w:fill="002060"/>
            <w:vAlign w:val="center"/>
            <w:hideMark/>
          </w:tcPr>
          <w:p w14:paraId="0FBC8B05"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Producto / Objetivo</w:t>
            </w:r>
          </w:p>
        </w:tc>
        <w:tc>
          <w:tcPr>
            <w:tcW w:w="897" w:type="dxa"/>
            <w:vMerge w:val="restart"/>
            <w:tcBorders>
              <w:top w:val="nil"/>
              <w:left w:val="single" w:sz="8" w:space="0" w:color="000000"/>
              <w:bottom w:val="single" w:sz="4" w:space="0" w:color="000000"/>
              <w:right w:val="single" w:sz="8" w:space="0" w:color="000000"/>
            </w:tcBorders>
            <w:shd w:val="clear" w:color="000000" w:fill="002060"/>
            <w:vAlign w:val="center"/>
            <w:hideMark/>
          </w:tcPr>
          <w:p w14:paraId="4F2DE926"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Índice de Graficas</w:t>
            </w:r>
          </w:p>
        </w:tc>
        <w:tc>
          <w:tcPr>
            <w:tcW w:w="1633" w:type="dxa"/>
            <w:vMerge w:val="restart"/>
            <w:tcBorders>
              <w:top w:val="nil"/>
              <w:left w:val="single" w:sz="8" w:space="0" w:color="000000"/>
              <w:bottom w:val="single" w:sz="4" w:space="0" w:color="000000"/>
              <w:right w:val="single" w:sz="8" w:space="0" w:color="000000"/>
            </w:tcBorders>
            <w:shd w:val="clear" w:color="000000" w:fill="002060"/>
            <w:vAlign w:val="center"/>
            <w:hideMark/>
          </w:tcPr>
          <w:p w14:paraId="2F5648B2"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Indicador</w:t>
            </w:r>
          </w:p>
        </w:tc>
        <w:tc>
          <w:tcPr>
            <w:tcW w:w="2048" w:type="dxa"/>
            <w:gridSpan w:val="2"/>
            <w:vMerge w:val="restart"/>
            <w:tcBorders>
              <w:top w:val="nil"/>
              <w:left w:val="single" w:sz="8" w:space="0" w:color="000000"/>
              <w:bottom w:val="single" w:sz="8" w:space="0" w:color="000000"/>
              <w:right w:val="single" w:sz="8" w:space="0" w:color="000000"/>
            </w:tcBorders>
            <w:shd w:val="clear" w:color="000000" w:fill="002060"/>
            <w:vAlign w:val="center"/>
            <w:hideMark/>
          </w:tcPr>
          <w:p w14:paraId="1C2FB21A"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Meta</w:t>
            </w:r>
          </w:p>
        </w:tc>
        <w:tc>
          <w:tcPr>
            <w:tcW w:w="2035" w:type="dxa"/>
            <w:gridSpan w:val="2"/>
            <w:vMerge w:val="restart"/>
            <w:tcBorders>
              <w:top w:val="nil"/>
              <w:left w:val="single" w:sz="8" w:space="0" w:color="000000"/>
              <w:bottom w:val="single" w:sz="8" w:space="0" w:color="000000"/>
              <w:right w:val="single" w:sz="8" w:space="0" w:color="000000"/>
            </w:tcBorders>
            <w:shd w:val="clear" w:color="000000" w:fill="002060"/>
            <w:vAlign w:val="center"/>
            <w:hideMark/>
          </w:tcPr>
          <w:p w14:paraId="6CD05653"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Porcentaje de Avance</w:t>
            </w:r>
          </w:p>
        </w:tc>
      </w:tr>
      <w:tr w:rsidR="009C09DE" w:rsidRPr="009C09DE" w14:paraId="0E9938A4" w14:textId="77777777" w:rsidTr="009C09DE">
        <w:trPr>
          <w:trHeight w:val="315"/>
          <w:jc w:val="center"/>
        </w:trPr>
        <w:tc>
          <w:tcPr>
            <w:tcW w:w="1731" w:type="dxa"/>
            <w:vMerge/>
            <w:tcBorders>
              <w:top w:val="nil"/>
              <w:left w:val="single" w:sz="8" w:space="0" w:color="auto"/>
              <w:bottom w:val="single" w:sz="4" w:space="0" w:color="000000"/>
              <w:right w:val="single" w:sz="8" w:space="0" w:color="000000"/>
            </w:tcBorders>
            <w:vAlign w:val="center"/>
            <w:hideMark/>
          </w:tcPr>
          <w:p w14:paraId="221275EE"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897" w:type="dxa"/>
            <w:vMerge/>
            <w:tcBorders>
              <w:top w:val="nil"/>
              <w:left w:val="single" w:sz="8" w:space="0" w:color="000000"/>
              <w:bottom w:val="single" w:sz="4" w:space="0" w:color="000000"/>
              <w:right w:val="single" w:sz="8" w:space="0" w:color="000000"/>
            </w:tcBorders>
            <w:vAlign w:val="center"/>
            <w:hideMark/>
          </w:tcPr>
          <w:p w14:paraId="3942EE99"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633" w:type="dxa"/>
            <w:vMerge/>
            <w:tcBorders>
              <w:top w:val="nil"/>
              <w:left w:val="single" w:sz="8" w:space="0" w:color="000000"/>
              <w:bottom w:val="single" w:sz="4" w:space="0" w:color="000000"/>
              <w:right w:val="single" w:sz="8" w:space="0" w:color="000000"/>
            </w:tcBorders>
            <w:vAlign w:val="center"/>
            <w:hideMark/>
          </w:tcPr>
          <w:p w14:paraId="57C833D4"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2048" w:type="dxa"/>
            <w:gridSpan w:val="2"/>
            <w:vMerge/>
            <w:tcBorders>
              <w:top w:val="nil"/>
              <w:left w:val="single" w:sz="8" w:space="0" w:color="000000"/>
              <w:bottom w:val="single" w:sz="8" w:space="0" w:color="000000"/>
              <w:right w:val="single" w:sz="8" w:space="0" w:color="000000"/>
            </w:tcBorders>
            <w:vAlign w:val="center"/>
            <w:hideMark/>
          </w:tcPr>
          <w:p w14:paraId="36793A76"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2035" w:type="dxa"/>
            <w:gridSpan w:val="2"/>
            <w:vMerge/>
            <w:tcBorders>
              <w:top w:val="nil"/>
              <w:left w:val="single" w:sz="8" w:space="0" w:color="000000"/>
              <w:bottom w:val="single" w:sz="8" w:space="0" w:color="000000"/>
              <w:right w:val="single" w:sz="8" w:space="0" w:color="000000"/>
            </w:tcBorders>
            <w:vAlign w:val="center"/>
            <w:hideMark/>
          </w:tcPr>
          <w:p w14:paraId="63C490AA"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36" w:type="dxa"/>
            <w:tcBorders>
              <w:top w:val="nil"/>
              <w:left w:val="nil"/>
              <w:bottom w:val="nil"/>
              <w:right w:val="nil"/>
            </w:tcBorders>
            <w:shd w:val="clear" w:color="auto" w:fill="auto"/>
            <w:noWrap/>
            <w:vAlign w:val="bottom"/>
            <w:hideMark/>
          </w:tcPr>
          <w:p w14:paraId="06EEB4C2"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p>
        </w:tc>
      </w:tr>
      <w:tr w:rsidR="009C09DE" w:rsidRPr="009C09DE" w14:paraId="4C955500" w14:textId="77777777" w:rsidTr="009C09DE">
        <w:trPr>
          <w:trHeight w:val="300"/>
          <w:jc w:val="center"/>
        </w:trPr>
        <w:tc>
          <w:tcPr>
            <w:tcW w:w="1731" w:type="dxa"/>
            <w:vMerge/>
            <w:tcBorders>
              <w:top w:val="nil"/>
              <w:left w:val="single" w:sz="8" w:space="0" w:color="auto"/>
              <w:bottom w:val="single" w:sz="4" w:space="0" w:color="000000"/>
              <w:right w:val="single" w:sz="8" w:space="0" w:color="000000"/>
            </w:tcBorders>
            <w:vAlign w:val="center"/>
            <w:hideMark/>
          </w:tcPr>
          <w:p w14:paraId="271EADF7"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897" w:type="dxa"/>
            <w:vMerge/>
            <w:tcBorders>
              <w:top w:val="nil"/>
              <w:left w:val="single" w:sz="8" w:space="0" w:color="000000"/>
              <w:bottom w:val="single" w:sz="4" w:space="0" w:color="000000"/>
              <w:right w:val="single" w:sz="8" w:space="0" w:color="000000"/>
            </w:tcBorders>
            <w:vAlign w:val="center"/>
            <w:hideMark/>
          </w:tcPr>
          <w:p w14:paraId="5F04B405"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633" w:type="dxa"/>
            <w:vMerge/>
            <w:tcBorders>
              <w:top w:val="nil"/>
              <w:left w:val="single" w:sz="8" w:space="0" w:color="000000"/>
              <w:bottom w:val="single" w:sz="4" w:space="0" w:color="000000"/>
              <w:right w:val="single" w:sz="8" w:space="0" w:color="000000"/>
            </w:tcBorders>
            <w:vAlign w:val="center"/>
            <w:hideMark/>
          </w:tcPr>
          <w:p w14:paraId="527B151B"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56E59F39"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Trimestre</w:t>
            </w:r>
          </w:p>
        </w:tc>
        <w:tc>
          <w:tcPr>
            <w:tcW w:w="1012"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421A358F"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Anual</w:t>
            </w:r>
          </w:p>
        </w:tc>
        <w:tc>
          <w:tcPr>
            <w:tcW w:w="1036"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02857F5A"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1er. Trimestre</w:t>
            </w:r>
          </w:p>
        </w:tc>
        <w:tc>
          <w:tcPr>
            <w:tcW w:w="999" w:type="dxa"/>
            <w:vMerge w:val="restart"/>
            <w:tcBorders>
              <w:top w:val="nil"/>
              <w:left w:val="single" w:sz="8" w:space="0" w:color="000000"/>
              <w:bottom w:val="single" w:sz="8" w:space="0" w:color="000000"/>
              <w:right w:val="single" w:sz="8" w:space="0" w:color="auto"/>
            </w:tcBorders>
            <w:shd w:val="clear" w:color="000000" w:fill="002060"/>
            <w:vAlign w:val="center"/>
            <w:hideMark/>
          </w:tcPr>
          <w:p w14:paraId="56734F59"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Acumulado</w:t>
            </w:r>
          </w:p>
        </w:tc>
        <w:tc>
          <w:tcPr>
            <w:tcW w:w="36" w:type="dxa"/>
            <w:vAlign w:val="center"/>
            <w:hideMark/>
          </w:tcPr>
          <w:p w14:paraId="20B7F742"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35299F8E" w14:textId="77777777" w:rsidTr="009C09DE">
        <w:trPr>
          <w:trHeight w:val="315"/>
          <w:jc w:val="center"/>
        </w:trPr>
        <w:tc>
          <w:tcPr>
            <w:tcW w:w="1731" w:type="dxa"/>
            <w:vMerge/>
            <w:tcBorders>
              <w:top w:val="nil"/>
              <w:left w:val="single" w:sz="8" w:space="0" w:color="auto"/>
              <w:bottom w:val="single" w:sz="4" w:space="0" w:color="000000"/>
              <w:right w:val="single" w:sz="8" w:space="0" w:color="000000"/>
            </w:tcBorders>
            <w:vAlign w:val="center"/>
            <w:hideMark/>
          </w:tcPr>
          <w:p w14:paraId="17EAB96B"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897" w:type="dxa"/>
            <w:vMerge/>
            <w:tcBorders>
              <w:top w:val="nil"/>
              <w:left w:val="single" w:sz="8" w:space="0" w:color="000000"/>
              <w:bottom w:val="single" w:sz="4" w:space="0" w:color="000000"/>
              <w:right w:val="single" w:sz="8" w:space="0" w:color="000000"/>
            </w:tcBorders>
            <w:vAlign w:val="center"/>
            <w:hideMark/>
          </w:tcPr>
          <w:p w14:paraId="22D7FE3D"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633" w:type="dxa"/>
            <w:vMerge/>
            <w:tcBorders>
              <w:top w:val="nil"/>
              <w:left w:val="single" w:sz="8" w:space="0" w:color="000000"/>
              <w:bottom w:val="single" w:sz="4" w:space="0" w:color="000000"/>
              <w:right w:val="single" w:sz="8" w:space="0" w:color="000000"/>
            </w:tcBorders>
            <w:vAlign w:val="center"/>
            <w:hideMark/>
          </w:tcPr>
          <w:p w14:paraId="53411EC2"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tcBorders>
              <w:top w:val="nil"/>
              <w:left w:val="single" w:sz="8" w:space="0" w:color="000000"/>
              <w:bottom w:val="single" w:sz="8" w:space="0" w:color="000000"/>
              <w:right w:val="single" w:sz="8" w:space="0" w:color="000000"/>
            </w:tcBorders>
            <w:vAlign w:val="center"/>
            <w:hideMark/>
          </w:tcPr>
          <w:p w14:paraId="0445E5F3"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012" w:type="dxa"/>
            <w:vMerge/>
            <w:tcBorders>
              <w:top w:val="nil"/>
              <w:left w:val="single" w:sz="8" w:space="0" w:color="000000"/>
              <w:bottom w:val="single" w:sz="8" w:space="0" w:color="000000"/>
              <w:right w:val="single" w:sz="8" w:space="0" w:color="000000"/>
            </w:tcBorders>
            <w:vAlign w:val="center"/>
            <w:hideMark/>
          </w:tcPr>
          <w:p w14:paraId="08935D38"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tcBorders>
              <w:top w:val="nil"/>
              <w:left w:val="single" w:sz="8" w:space="0" w:color="000000"/>
              <w:bottom w:val="single" w:sz="8" w:space="0" w:color="000000"/>
              <w:right w:val="single" w:sz="8" w:space="0" w:color="000000"/>
            </w:tcBorders>
            <w:vAlign w:val="center"/>
            <w:hideMark/>
          </w:tcPr>
          <w:p w14:paraId="186BDAD4"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999" w:type="dxa"/>
            <w:vMerge/>
            <w:tcBorders>
              <w:top w:val="nil"/>
              <w:left w:val="single" w:sz="8" w:space="0" w:color="000000"/>
              <w:bottom w:val="single" w:sz="8" w:space="0" w:color="000000"/>
              <w:right w:val="single" w:sz="8" w:space="0" w:color="auto"/>
            </w:tcBorders>
            <w:vAlign w:val="center"/>
            <w:hideMark/>
          </w:tcPr>
          <w:p w14:paraId="7CB6B44E"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36" w:type="dxa"/>
            <w:tcBorders>
              <w:top w:val="nil"/>
              <w:left w:val="nil"/>
              <w:bottom w:val="nil"/>
              <w:right w:val="nil"/>
            </w:tcBorders>
            <w:shd w:val="clear" w:color="auto" w:fill="auto"/>
            <w:noWrap/>
            <w:vAlign w:val="bottom"/>
            <w:hideMark/>
          </w:tcPr>
          <w:p w14:paraId="08300482"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p>
        </w:tc>
      </w:tr>
      <w:tr w:rsidR="009C09DE" w:rsidRPr="009C09DE" w14:paraId="12BFDA6B" w14:textId="77777777" w:rsidTr="009C09DE">
        <w:trPr>
          <w:trHeight w:val="300"/>
          <w:jc w:val="center"/>
        </w:trPr>
        <w:tc>
          <w:tcPr>
            <w:tcW w:w="1731" w:type="dxa"/>
            <w:vMerge w:val="restart"/>
            <w:tcBorders>
              <w:top w:val="nil"/>
              <w:left w:val="single" w:sz="8" w:space="0" w:color="auto"/>
              <w:bottom w:val="nil"/>
              <w:right w:val="single" w:sz="4" w:space="0" w:color="auto"/>
            </w:tcBorders>
            <w:shd w:val="clear" w:color="000000" w:fill="FFFFFF"/>
            <w:vAlign w:val="center"/>
            <w:hideMark/>
          </w:tcPr>
          <w:p w14:paraId="18DAEA7F"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Mantenimiento de soluciones tecnológicas y aplicativos de software</w:t>
            </w:r>
          </w:p>
        </w:tc>
        <w:tc>
          <w:tcPr>
            <w:tcW w:w="897" w:type="dxa"/>
            <w:vMerge w:val="restart"/>
            <w:tcBorders>
              <w:top w:val="nil"/>
              <w:left w:val="single" w:sz="4" w:space="0" w:color="auto"/>
              <w:bottom w:val="nil"/>
              <w:right w:val="single" w:sz="4" w:space="0" w:color="auto"/>
            </w:tcBorders>
            <w:shd w:val="clear" w:color="000000" w:fill="FFFFFF"/>
            <w:vAlign w:val="center"/>
            <w:hideMark/>
          </w:tcPr>
          <w:p w14:paraId="2162D0CC"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A47</w:t>
            </w:r>
          </w:p>
        </w:tc>
        <w:tc>
          <w:tcPr>
            <w:tcW w:w="1633" w:type="dxa"/>
            <w:vMerge w:val="restart"/>
            <w:tcBorders>
              <w:top w:val="nil"/>
              <w:left w:val="single" w:sz="4" w:space="0" w:color="auto"/>
              <w:bottom w:val="nil"/>
              <w:right w:val="single" w:sz="4" w:space="0" w:color="auto"/>
            </w:tcBorders>
            <w:shd w:val="clear" w:color="000000" w:fill="FFFFFF"/>
            <w:vAlign w:val="center"/>
            <w:hideMark/>
          </w:tcPr>
          <w:p w14:paraId="66F0E099"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 xml:space="preserve">Aplicativos tecnológicos funcionando en sus optimas versiones </w:t>
            </w:r>
            <w:proofErr w:type="gramStart"/>
            <w:r w:rsidRPr="009C09DE">
              <w:rPr>
                <w:rFonts w:ascii="Times New Roman" w:eastAsia="Times New Roman" w:hAnsi="Times New Roman" w:cs="Times New Roman"/>
                <w:sz w:val="18"/>
                <w:szCs w:val="18"/>
                <w:lang w:val="es-MX" w:eastAsia="es-MX"/>
              </w:rPr>
              <w:t>de acuerdo a</w:t>
            </w:r>
            <w:proofErr w:type="gramEnd"/>
            <w:r w:rsidRPr="009C09DE">
              <w:rPr>
                <w:rFonts w:ascii="Times New Roman" w:eastAsia="Times New Roman" w:hAnsi="Times New Roman" w:cs="Times New Roman"/>
                <w:sz w:val="18"/>
                <w:szCs w:val="18"/>
                <w:lang w:val="es-MX" w:eastAsia="es-MX"/>
              </w:rPr>
              <w:t xml:space="preserve"> sus necesidades y usos</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1E53A27" w14:textId="77777777" w:rsidR="009C09DE" w:rsidRPr="009C09DE" w:rsidRDefault="009C09DE" w:rsidP="009C09DE">
            <w:pPr>
              <w:spacing w:after="0" w:line="240" w:lineRule="auto"/>
              <w:jc w:val="center"/>
              <w:rPr>
                <w:rFonts w:ascii="Times New Roman" w:eastAsia="Times New Roman" w:hAnsi="Times New Roman" w:cs="Times New Roman"/>
                <w:lang w:val="es-MX" w:eastAsia="es-MX"/>
              </w:rPr>
            </w:pPr>
            <w:r w:rsidRPr="009C09DE">
              <w:rPr>
                <w:rFonts w:ascii="Times New Roman" w:eastAsia="Times New Roman" w:hAnsi="Times New Roman" w:cs="Times New Roman"/>
                <w:lang w:val="es-MX" w:eastAsia="es-MX"/>
              </w:rPr>
              <w:t>N/A</w:t>
            </w:r>
          </w:p>
        </w:tc>
        <w:tc>
          <w:tcPr>
            <w:tcW w:w="10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F4CB94"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32A555"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N/A</w:t>
            </w:r>
          </w:p>
        </w:tc>
        <w:tc>
          <w:tcPr>
            <w:tcW w:w="999" w:type="dxa"/>
            <w:vMerge w:val="restart"/>
            <w:tcBorders>
              <w:top w:val="single" w:sz="4" w:space="0" w:color="auto"/>
              <w:left w:val="single" w:sz="4" w:space="0" w:color="auto"/>
              <w:bottom w:val="single" w:sz="4" w:space="0" w:color="auto"/>
              <w:right w:val="single" w:sz="8" w:space="0" w:color="auto"/>
            </w:tcBorders>
            <w:shd w:val="clear" w:color="000000" w:fill="FFFFFF"/>
            <w:vAlign w:val="center"/>
            <w:hideMark/>
          </w:tcPr>
          <w:p w14:paraId="6CFDB366"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0%</w:t>
            </w:r>
          </w:p>
        </w:tc>
        <w:tc>
          <w:tcPr>
            <w:tcW w:w="36" w:type="dxa"/>
            <w:vAlign w:val="center"/>
            <w:hideMark/>
          </w:tcPr>
          <w:p w14:paraId="5BD84444"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557F0766" w14:textId="77777777" w:rsidTr="009C09DE">
        <w:trPr>
          <w:trHeight w:val="300"/>
          <w:jc w:val="center"/>
        </w:trPr>
        <w:tc>
          <w:tcPr>
            <w:tcW w:w="1731" w:type="dxa"/>
            <w:vMerge/>
            <w:tcBorders>
              <w:top w:val="nil"/>
              <w:left w:val="single" w:sz="8" w:space="0" w:color="auto"/>
              <w:bottom w:val="nil"/>
              <w:right w:val="single" w:sz="4" w:space="0" w:color="auto"/>
            </w:tcBorders>
            <w:vAlign w:val="center"/>
            <w:hideMark/>
          </w:tcPr>
          <w:p w14:paraId="652AFC0F"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nil"/>
              <w:right w:val="single" w:sz="4" w:space="0" w:color="auto"/>
            </w:tcBorders>
            <w:vAlign w:val="center"/>
            <w:hideMark/>
          </w:tcPr>
          <w:p w14:paraId="3D14A656"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nil"/>
              <w:right w:val="single" w:sz="4" w:space="0" w:color="auto"/>
            </w:tcBorders>
            <w:vAlign w:val="center"/>
            <w:hideMark/>
          </w:tcPr>
          <w:p w14:paraId="5C3E17B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521C072"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0AE0A8E3"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67BBCD47"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2ABEFB3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BB7CEA2"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p>
        </w:tc>
      </w:tr>
      <w:tr w:rsidR="009C09DE" w:rsidRPr="009C09DE" w14:paraId="20AE9E7F" w14:textId="77777777" w:rsidTr="009C09DE">
        <w:trPr>
          <w:trHeight w:val="300"/>
          <w:jc w:val="center"/>
        </w:trPr>
        <w:tc>
          <w:tcPr>
            <w:tcW w:w="1731" w:type="dxa"/>
            <w:vMerge/>
            <w:tcBorders>
              <w:top w:val="nil"/>
              <w:left w:val="single" w:sz="8" w:space="0" w:color="auto"/>
              <w:bottom w:val="nil"/>
              <w:right w:val="single" w:sz="4" w:space="0" w:color="auto"/>
            </w:tcBorders>
            <w:vAlign w:val="center"/>
            <w:hideMark/>
          </w:tcPr>
          <w:p w14:paraId="054BB949"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nil"/>
              <w:right w:val="single" w:sz="4" w:space="0" w:color="auto"/>
            </w:tcBorders>
            <w:vAlign w:val="center"/>
            <w:hideMark/>
          </w:tcPr>
          <w:p w14:paraId="450FE835"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nil"/>
              <w:right w:val="single" w:sz="4" w:space="0" w:color="auto"/>
            </w:tcBorders>
            <w:vAlign w:val="center"/>
            <w:hideMark/>
          </w:tcPr>
          <w:p w14:paraId="0E4C060F"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59127E5"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7CB449BD"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2B7DD7CA"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15CC2B3D"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4A3883E"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23BA8F63" w14:textId="77777777" w:rsidTr="009C09DE">
        <w:trPr>
          <w:trHeight w:val="1920"/>
          <w:jc w:val="center"/>
        </w:trPr>
        <w:tc>
          <w:tcPr>
            <w:tcW w:w="1731"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6033E28"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Desarrollo de soluciones tecnológicas y aplicativos de software.</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14:paraId="25748470"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A48</w:t>
            </w:r>
          </w:p>
        </w:tc>
        <w:tc>
          <w:tcPr>
            <w:tcW w:w="1633" w:type="dxa"/>
            <w:tcBorders>
              <w:top w:val="single" w:sz="4" w:space="0" w:color="auto"/>
              <w:left w:val="nil"/>
              <w:bottom w:val="single" w:sz="4" w:space="0" w:color="auto"/>
              <w:right w:val="single" w:sz="4" w:space="0" w:color="auto"/>
            </w:tcBorders>
            <w:shd w:val="clear" w:color="000000" w:fill="FFFFFF"/>
            <w:vAlign w:val="center"/>
            <w:hideMark/>
          </w:tcPr>
          <w:p w14:paraId="0209727D"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 xml:space="preserve">Aplicativos tecnológicos funcionando en sus optimas versiones </w:t>
            </w:r>
            <w:proofErr w:type="gramStart"/>
            <w:r w:rsidRPr="009C09DE">
              <w:rPr>
                <w:rFonts w:ascii="Times New Roman" w:eastAsia="Times New Roman" w:hAnsi="Times New Roman" w:cs="Times New Roman"/>
                <w:sz w:val="18"/>
                <w:szCs w:val="18"/>
                <w:lang w:val="es-MX" w:eastAsia="es-MX"/>
              </w:rPr>
              <w:t>de acuerdo a</w:t>
            </w:r>
            <w:proofErr w:type="gramEnd"/>
            <w:r w:rsidRPr="009C09DE">
              <w:rPr>
                <w:rFonts w:ascii="Times New Roman" w:eastAsia="Times New Roman" w:hAnsi="Times New Roman" w:cs="Times New Roman"/>
                <w:sz w:val="18"/>
                <w:szCs w:val="18"/>
                <w:lang w:val="es-MX" w:eastAsia="es-MX"/>
              </w:rPr>
              <w:t xml:space="preserve"> sus necesidades y usos</w:t>
            </w:r>
          </w:p>
        </w:tc>
        <w:tc>
          <w:tcPr>
            <w:tcW w:w="1036" w:type="dxa"/>
            <w:tcBorders>
              <w:top w:val="single" w:sz="4" w:space="0" w:color="auto"/>
              <w:left w:val="nil"/>
              <w:bottom w:val="single" w:sz="4" w:space="0" w:color="auto"/>
              <w:right w:val="single" w:sz="4" w:space="0" w:color="auto"/>
            </w:tcBorders>
            <w:shd w:val="clear" w:color="000000" w:fill="FFFFFF"/>
            <w:vAlign w:val="center"/>
            <w:hideMark/>
          </w:tcPr>
          <w:p w14:paraId="3F79E8EC" w14:textId="77777777" w:rsidR="009C09DE" w:rsidRPr="009C09DE" w:rsidRDefault="009C09DE" w:rsidP="009C09DE">
            <w:pPr>
              <w:spacing w:after="0" w:line="240" w:lineRule="auto"/>
              <w:jc w:val="center"/>
              <w:rPr>
                <w:rFonts w:ascii="Times New Roman" w:eastAsia="Times New Roman" w:hAnsi="Times New Roman" w:cs="Times New Roman"/>
                <w:lang w:val="es-MX" w:eastAsia="es-MX"/>
              </w:rPr>
            </w:pPr>
            <w:r w:rsidRPr="009C09DE">
              <w:rPr>
                <w:rFonts w:ascii="Times New Roman" w:eastAsia="Times New Roman" w:hAnsi="Times New Roman" w:cs="Times New Roman"/>
                <w:lang w:val="es-MX" w:eastAsia="es-MX"/>
              </w:rPr>
              <w:t>N/A</w:t>
            </w:r>
          </w:p>
        </w:tc>
        <w:tc>
          <w:tcPr>
            <w:tcW w:w="1012" w:type="dxa"/>
            <w:tcBorders>
              <w:top w:val="single" w:sz="4" w:space="0" w:color="auto"/>
              <w:left w:val="nil"/>
              <w:bottom w:val="single" w:sz="4" w:space="0" w:color="auto"/>
              <w:right w:val="single" w:sz="4" w:space="0" w:color="auto"/>
            </w:tcBorders>
            <w:shd w:val="clear" w:color="000000" w:fill="FFFFFF"/>
            <w:vAlign w:val="center"/>
            <w:hideMark/>
          </w:tcPr>
          <w:p w14:paraId="42E97277"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3</w:t>
            </w:r>
          </w:p>
        </w:tc>
        <w:tc>
          <w:tcPr>
            <w:tcW w:w="1036" w:type="dxa"/>
            <w:tcBorders>
              <w:top w:val="nil"/>
              <w:left w:val="nil"/>
              <w:bottom w:val="single" w:sz="4" w:space="0" w:color="auto"/>
              <w:right w:val="single" w:sz="4" w:space="0" w:color="auto"/>
            </w:tcBorders>
            <w:shd w:val="clear" w:color="000000" w:fill="FFFFFF"/>
            <w:vAlign w:val="center"/>
            <w:hideMark/>
          </w:tcPr>
          <w:p w14:paraId="10D909B6"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N/A</w:t>
            </w:r>
          </w:p>
        </w:tc>
        <w:tc>
          <w:tcPr>
            <w:tcW w:w="999" w:type="dxa"/>
            <w:tcBorders>
              <w:top w:val="nil"/>
              <w:left w:val="nil"/>
              <w:bottom w:val="single" w:sz="4" w:space="0" w:color="auto"/>
              <w:right w:val="single" w:sz="8" w:space="0" w:color="auto"/>
            </w:tcBorders>
            <w:shd w:val="clear" w:color="000000" w:fill="FFFFFF"/>
            <w:vAlign w:val="center"/>
            <w:hideMark/>
          </w:tcPr>
          <w:p w14:paraId="715653B8"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0%</w:t>
            </w:r>
          </w:p>
        </w:tc>
        <w:tc>
          <w:tcPr>
            <w:tcW w:w="36" w:type="dxa"/>
            <w:vAlign w:val="center"/>
            <w:hideMark/>
          </w:tcPr>
          <w:p w14:paraId="17D6BA6C"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456FBACA" w14:textId="77777777" w:rsidTr="009C09DE">
        <w:trPr>
          <w:trHeight w:val="300"/>
          <w:jc w:val="center"/>
        </w:trPr>
        <w:tc>
          <w:tcPr>
            <w:tcW w:w="1731" w:type="dxa"/>
            <w:vMerge w:val="restart"/>
            <w:tcBorders>
              <w:top w:val="nil"/>
              <w:left w:val="single" w:sz="8" w:space="0" w:color="auto"/>
              <w:bottom w:val="single" w:sz="4" w:space="0" w:color="auto"/>
              <w:right w:val="single" w:sz="4" w:space="0" w:color="auto"/>
            </w:tcBorders>
            <w:shd w:val="clear" w:color="000000" w:fill="FFFFFF"/>
            <w:vAlign w:val="center"/>
            <w:hideMark/>
          </w:tcPr>
          <w:p w14:paraId="471B8DC0"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 xml:space="preserve">Mantenimiento preventivo de la infraestructura tecnológica </w:t>
            </w:r>
          </w:p>
        </w:tc>
        <w:tc>
          <w:tcPr>
            <w:tcW w:w="897" w:type="dxa"/>
            <w:vMerge w:val="restart"/>
            <w:tcBorders>
              <w:top w:val="nil"/>
              <w:left w:val="single" w:sz="4" w:space="0" w:color="auto"/>
              <w:bottom w:val="nil"/>
              <w:right w:val="single" w:sz="4" w:space="0" w:color="auto"/>
            </w:tcBorders>
            <w:shd w:val="clear" w:color="000000" w:fill="FFFFFF"/>
            <w:vAlign w:val="center"/>
            <w:hideMark/>
          </w:tcPr>
          <w:p w14:paraId="0719CEDA"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A49</w:t>
            </w:r>
          </w:p>
        </w:tc>
        <w:tc>
          <w:tcPr>
            <w:tcW w:w="16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213B58"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Reportes de conformidad del servicio brindado, auditoría de los equipos</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EE50A6" w14:textId="77777777" w:rsidR="009C09DE" w:rsidRPr="009C09DE" w:rsidRDefault="009C09DE" w:rsidP="009C09DE">
            <w:pPr>
              <w:spacing w:after="0" w:line="240" w:lineRule="auto"/>
              <w:jc w:val="center"/>
              <w:rPr>
                <w:rFonts w:ascii="Times New Roman" w:eastAsia="Times New Roman" w:hAnsi="Times New Roman" w:cs="Times New Roman"/>
                <w:lang w:val="es-MX" w:eastAsia="es-MX"/>
              </w:rPr>
            </w:pPr>
            <w:r w:rsidRPr="009C09DE">
              <w:rPr>
                <w:rFonts w:ascii="Times New Roman" w:eastAsia="Times New Roman" w:hAnsi="Times New Roman" w:cs="Times New Roman"/>
                <w:lang w:val="es-MX" w:eastAsia="es-MX"/>
              </w:rPr>
              <w:t>N/A</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98B431"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458501"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N/A</w:t>
            </w:r>
          </w:p>
        </w:tc>
        <w:tc>
          <w:tcPr>
            <w:tcW w:w="999" w:type="dxa"/>
            <w:vMerge w:val="restart"/>
            <w:tcBorders>
              <w:top w:val="nil"/>
              <w:left w:val="single" w:sz="4" w:space="0" w:color="auto"/>
              <w:bottom w:val="single" w:sz="4" w:space="0" w:color="auto"/>
              <w:right w:val="single" w:sz="8" w:space="0" w:color="auto"/>
            </w:tcBorders>
            <w:shd w:val="clear" w:color="000000" w:fill="FFFFFF"/>
            <w:vAlign w:val="center"/>
            <w:hideMark/>
          </w:tcPr>
          <w:p w14:paraId="350C62F6"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0%</w:t>
            </w:r>
          </w:p>
        </w:tc>
        <w:tc>
          <w:tcPr>
            <w:tcW w:w="36" w:type="dxa"/>
            <w:vAlign w:val="center"/>
            <w:hideMark/>
          </w:tcPr>
          <w:p w14:paraId="373D4AEA"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75521D0A" w14:textId="77777777" w:rsidTr="009C09DE">
        <w:trPr>
          <w:trHeight w:val="300"/>
          <w:jc w:val="center"/>
        </w:trPr>
        <w:tc>
          <w:tcPr>
            <w:tcW w:w="1731" w:type="dxa"/>
            <w:vMerge/>
            <w:tcBorders>
              <w:top w:val="nil"/>
              <w:left w:val="single" w:sz="8" w:space="0" w:color="auto"/>
              <w:bottom w:val="single" w:sz="4" w:space="0" w:color="auto"/>
              <w:right w:val="single" w:sz="4" w:space="0" w:color="auto"/>
            </w:tcBorders>
            <w:vAlign w:val="center"/>
            <w:hideMark/>
          </w:tcPr>
          <w:p w14:paraId="6A5DB1AB"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nil"/>
              <w:right w:val="single" w:sz="4" w:space="0" w:color="auto"/>
            </w:tcBorders>
            <w:vAlign w:val="center"/>
            <w:hideMark/>
          </w:tcPr>
          <w:p w14:paraId="2775E89B"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716942F8"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6E3B1AED"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6C84F998"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44683407"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6CA0DB77"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721045C9"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p>
        </w:tc>
      </w:tr>
      <w:tr w:rsidR="009C09DE" w:rsidRPr="009C09DE" w14:paraId="4A815756" w14:textId="77777777" w:rsidTr="009C09DE">
        <w:trPr>
          <w:trHeight w:val="300"/>
          <w:jc w:val="center"/>
        </w:trPr>
        <w:tc>
          <w:tcPr>
            <w:tcW w:w="1731" w:type="dxa"/>
            <w:vMerge/>
            <w:tcBorders>
              <w:top w:val="nil"/>
              <w:left w:val="single" w:sz="8" w:space="0" w:color="auto"/>
              <w:bottom w:val="single" w:sz="4" w:space="0" w:color="auto"/>
              <w:right w:val="single" w:sz="4" w:space="0" w:color="auto"/>
            </w:tcBorders>
            <w:vAlign w:val="center"/>
            <w:hideMark/>
          </w:tcPr>
          <w:p w14:paraId="6A30ED8F"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nil"/>
              <w:right w:val="single" w:sz="4" w:space="0" w:color="auto"/>
            </w:tcBorders>
            <w:vAlign w:val="center"/>
            <w:hideMark/>
          </w:tcPr>
          <w:p w14:paraId="72167A90"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6368CA91"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000000"/>
              <w:right w:val="single" w:sz="4" w:space="0" w:color="auto"/>
            </w:tcBorders>
            <w:vAlign w:val="center"/>
            <w:hideMark/>
          </w:tcPr>
          <w:p w14:paraId="462FF803"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394A750A"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7878D453"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4E76703C"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0BC7FD8"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6FA55CEC" w14:textId="77777777" w:rsidTr="009C09DE">
        <w:trPr>
          <w:trHeight w:val="300"/>
          <w:jc w:val="center"/>
        </w:trPr>
        <w:tc>
          <w:tcPr>
            <w:tcW w:w="1731" w:type="dxa"/>
            <w:vMerge w:val="restart"/>
            <w:tcBorders>
              <w:top w:val="nil"/>
              <w:left w:val="single" w:sz="8" w:space="0" w:color="auto"/>
              <w:bottom w:val="single" w:sz="4" w:space="0" w:color="auto"/>
              <w:right w:val="single" w:sz="4" w:space="0" w:color="auto"/>
            </w:tcBorders>
            <w:shd w:val="clear" w:color="000000" w:fill="FFFFFF"/>
            <w:vAlign w:val="center"/>
            <w:hideMark/>
          </w:tcPr>
          <w:p w14:paraId="5F005E39"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Reforzamiento de seguridad en activos tecnológicos</w:t>
            </w:r>
          </w:p>
        </w:tc>
        <w:tc>
          <w:tcPr>
            <w:tcW w:w="897" w:type="dxa"/>
            <w:vMerge w:val="restart"/>
            <w:tcBorders>
              <w:top w:val="single" w:sz="4" w:space="0" w:color="auto"/>
              <w:left w:val="single" w:sz="4" w:space="0" w:color="auto"/>
              <w:bottom w:val="nil"/>
              <w:right w:val="single" w:sz="4" w:space="0" w:color="auto"/>
            </w:tcBorders>
            <w:shd w:val="clear" w:color="000000" w:fill="FFFFFF"/>
            <w:vAlign w:val="center"/>
            <w:hideMark/>
          </w:tcPr>
          <w:p w14:paraId="2C2BA4B3"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A50</w:t>
            </w:r>
          </w:p>
        </w:tc>
        <w:tc>
          <w:tcPr>
            <w:tcW w:w="16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5A2166"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Reportes de herramientas de seguridad, informes o alertas.</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9C00CA4" w14:textId="77777777" w:rsidR="009C09DE" w:rsidRPr="009C09DE" w:rsidRDefault="009C09DE" w:rsidP="009C09DE">
            <w:pPr>
              <w:spacing w:after="0" w:line="240" w:lineRule="auto"/>
              <w:jc w:val="center"/>
              <w:rPr>
                <w:rFonts w:ascii="Times New Roman" w:eastAsia="Times New Roman" w:hAnsi="Times New Roman" w:cs="Times New Roman"/>
                <w:lang w:val="es-MX" w:eastAsia="es-MX"/>
              </w:rPr>
            </w:pPr>
            <w:r w:rsidRPr="009C09DE">
              <w:rPr>
                <w:rFonts w:ascii="Times New Roman" w:eastAsia="Times New Roman" w:hAnsi="Times New Roman" w:cs="Times New Roman"/>
                <w:lang w:val="es-MX" w:eastAsia="es-MX"/>
              </w:rPr>
              <w:t>N/A</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B1A719"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2</w:t>
            </w:r>
          </w:p>
        </w:tc>
        <w:tc>
          <w:tcPr>
            <w:tcW w:w="1036" w:type="dxa"/>
            <w:vMerge w:val="restart"/>
            <w:tcBorders>
              <w:top w:val="nil"/>
              <w:left w:val="single" w:sz="4" w:space="0" w:color="auto"/>
              <w:bottom w:val="nil"/>
              <w:right w:val="single" w:sz="4" w:space="0" w:color="auto"/>
            </w:tcBorders>
            <w:shd w:val="clear" w:color="000000" w:fill="FFFFFF"/>
            <w:vAlign w:val="center"/>
            <w:hideMark/>
          </w:tcPr>
          <w:p w14:paraId="75645AC5"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N/A</w:t>
            </w:r>
          </w:p>
        </w:tc>
        <w:tc>
          <w:tcPr>
            <w:tcW w:w="999" w:type="dxa"/>
            <w:vMerge w:val="restart"/>
            <w:tcBorders>
              <w:top w:val="nil"/>
              <w:left w:val="single" w:sz="4" w:space="0" w:color="auto"/>
              <w:bottom w:val="single" w:sz="4" w:space="0" w:color="auto"/>
              <w:right w:val="single" w:sz="8" w:space="0" w:color="auto"/>
            </w:tcBorders>
            <w:shd w:val="clear" w:color="000000" w:fill="FFFFFF"/>
            <w:vAlign w:val="center"/>
            <w:hideMark/>
          </w:tcPr>
          <w:p w14:paraId="25FB3EF7"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0%</w:t>
            </w:r>
          </w:p>
        </w:tc>
        <w:tc>
          <w:tcPr>
            <w:tcW w:w="36" w:type="dxa"/>
            <w:vAlign w:val="center"/>
            <w:hideMark/>
          </w:tcPr>
          <w:p w14:paraId="32AB45E6"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78C4B635" w14:textId="77777777" w:rsidTr="009C09DE">
        <w:trPr>
          <w:trHeight w:val="300"/>
          <w:jc w:val="center"/>
        </w:trPr>
        <w:tc>
          <w:tcPr>
            <w:tcW w:w="1731" w:type="dxa"/>
            <w:vMerge/>
            <w:tcBorders>
              <w:top w:val="nil"/>
              <w:left w:val="single" w:sz="8" w:space="0" w:color="auto"/>
              <w:bottom w:val="single" w:sz="4" w:space="0" w:color="auto"/>
              <w:right w:val="single" w:sz="4" w:space="0" w:color="auto"/>
            </w:tcBorders>
            <w:vAlign w:val="center"/>
            <w:hideMark/>
          </w:tcPr>
          <w:p w14:paraId="35EAB7C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nil"/>
              <w:right w:val="single" w:sz="4" w:space="0" w:color="auto"/>
            </w:tcBorders>
            <w:vAlign w:val="center"/>
            <w:hideMark/>
          </w:tcPr>
          <w:p w14:paraId="089A2D3C"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1DC610A5"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279461C"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1183748B"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nil"/>
              <w:right w:val="single" w:sz="4" w:space="0" w:color="auto"/>
            </w:tcBorders>
            <w:vAlign w:val="center"/>
            <w:hideMark/>
          </w:tcPr>
          <w:p w14:paraId="7B1AC033"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4C4C5E36"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8C716DC"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p>
        </w:tc>
      </w:tr>
      <w:tr w:rsidR="009C09DE" w:rsidRPr="009C09DE" w14:paraId="3BD58148" w14:textId="77777777" w:rsidTr="009C09DE">
        <w:trPr>
          <w:trHeight w:val="300"/>
          <w:jc w:val="center"/>
        </w:trPr>
        <w:tc>
          <w:tcPr>
            <w:tcW w:w="1731" w:type="dxa"/>
            <w:vMerge/>
            <w:tcBorders>
              <w:top w:val="nil"/>
              <w:left w:val="single" w:sz="8" w:space="0" w:color="auto"/>
              <w:bottom w:val="single" w:sz="4" w:space="0" w:color="auto"/>
              <w:right w:val="single" w:sz="4" w:space="0" w:color="auto"/>
            </w:tcBorders>
            <w:vAlign w:val="center"/>
            <w:hideMark/>
          </w:tcPr>
          <w:p w14:paraId="2D8F099D"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nil"/>
              <w:right w:val="single" w:sz="4" w:space="0" w:color="auto"/>
            </w:tcBorders>
            <w:vAlign w:val="center"/>
            <w:hideMark/>
          </w:tcPr>
          <w:p w14:paraId="63709756"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716AAD22"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2480EAF6"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00C2B1B8"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nil"/>
              <w:right w:val="single" w:sz="4" w:space="0" w:color="auto"/>
            </w:tcBorders>
            <w:vAlign w:val="center"/>
            <w:hideMark/>
          </w:tcPr>
          <w:p w14:paraId="482884DC"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557DBB6C"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38BF8D2"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65CF8DB0" w14:textId="77777777" w:rsidTr="009C09DE">
        <w:trPr>
          <w:trHeight w:val="300"/>
          <w:jc w:val="center"/>
        </w:trPr>
        <w:tc>
          <w:tcPr>
            <w:tcW w:w="1731" w:type="dxa"/>
            <w:vMerge w:val="restart"/>
            <w:tcBorders>
              <w:top w:val="nil"/>
              <w:left w:val="single" w:sz="8" w:space="0" w:color="auto"/>
              <w:bottom w:val="nil"/>
              <w:right w:val="single" w:sz="4" w:space="0" w:color="auto"/>
            </w:tcBorders>
            <w:shd w:val="clear" w:color="000000" w:fill="FFFFFF"/>
            <w:vAlign w:val="center"/>
            <w:hideMark/>
          </w:tcPr>
          <w:p w14:paraId="08CD7DB4"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Renovaciones &amp; Adquisiciones de Licencias Software</w:t>
            </w:r>
          </w:p>
        </w:tc>
        <w:tc>
          <w:tcPr>
            <w:tcW w:w="897" w:type="dxa"/>
            <w:vMerge w:val="restart"/>
            <w:tcBorders>
              <w:top w:val="single" w:sz="4" w:space="0" w:color="auto"/>
              <w:left w:val="single" w:sz="4" w:space="0" w:color="auto"/>
              <w:bottom w:val="nil"/>
              <w:right w:val="single" w:sz="4" w:space="0" w:color="auto"/>
            </w:tcBorders>
            <w:shd w:val="clear" w:color="000000" w:fill="FFFFFF"/>
            <w:vAlign w:val="center"/>
            <w:hideMark/>
          </w:tcPr>
          <w:p w14:paraId="4E5C0E00"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A51</w:t>
            </w:r>
          </w:p>
        </w:tc>
        <w:tc>
          <w:tcPr>
            <w:tcW w:w="1633" w:type="dxa"/>
            <w:vMerge w:val="restart"/>
            <w:tcBorders>
              <w:top w:val="nil"/>
              <w:left w:val="single" w:sz="4" w:space="0" w:color="auto"/>
              <w:bottom w:val="nil"/>
              <w:right w:val="single" w:sz="4" w:space="0" w:color="auto"/>
            </w:tcBorders>
            <w:shd w:val="clear" w:color="000000" w:fill="FFFFFF"/>
            <w:vAlign w:val="center"/>
            <w:hideMark/>
          </w:tcPr>
          <w:p w14:paraId="3C91E4E6"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TDR</w:t>
            </w:r>
            <w:r w:rsidRPr="009C09DE">
              <w:rPr>
                <w:rFonts w:ascii="Times New Roman" w:eastAsia="Times New Roman" w:hAnsi="Times New Roman" w:cs="Times New Roman"/>
                <w:sz w:val="18"/>
                <w:szCs w:val="18"/>
                <w:lang w:val="es-MX" w:eastAsia="es-MX"/>
              </w:rPr>
              <w:br/>
              <w:t>Informes</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4072FA9" w14:textId="77777777" w:rsidR="009C09DE" w:rsidRPr="009C09DE" w:rsidRDefault="009C09DE" w:rsidP="009C09DE">
            <w:pPr>
              <w:spacing w:after="0" w:line="240" w:lineRule="auto"/>
              <w:jc w:val="center"/>
              <w:rPr>
                <w:rFonts w:ascii="Times New Roman" w:eastAsia="Times New Roman" w:hAnsi="Times New Roman" w:cs="Times New Roman"/>
                <w:lang w:val="es-MX" w:eastAsia="es-MX"/>
              </w:rPr>
            </w:pPr>
            <w:r w:rsidRPr="009C09DE">
              <w:rPr>
                <w:rFonts w:ascii="Times New Roman" w:eastAsia="Times New Roman" w:hAnsi="Times New Roman" w:cs="Times New Roman"/>
                <w:lang w:val="es-MX" w:eastAsia="es-MX"/>
              </w:rPr>
              <w:t>1</w:t>
            </w:r>
          </w:p>
        </w:tc>
        <w:tc>
          <w:tcPr>
            <w:tcW w:w="1012" w:type="dxa"/>
            <w:vMerge w:val="restart"/>
            <w:tcBorders>
              <w:top w:val="nil"/>
              <w:left w:val="single" w:sz="4" w:space="0" w:color="auto"/>
              <w:bottom w:val="nil"/>
              <w:right w:val="single" w:sz="4" w:space="0" w:color="auto"/>
            </w:tcBorders>
            <w:shd w:val="clear" w:color="000000" w:fill="FFFFFF"/>
            <w:vAlign w:val="center"/>
            <w:hideMark/>
          </w:tcPr>
          <w:p w14:paraId="62BC33A5"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25</w:t>
            </w:r>
          </w:p>
        </w:tc>
        <w:tc>
          <w:tcPr>
            <w:tcW w:w="1036" w:type="dxa"/>
            <w:vMerge w:val="restart"/>
            <w:tcBorders>
              <w:top w:val="single" w:sz="4" w:space="0" w:color="auto"/>
              <w:left w:val="single" w:sz="4" w:space="0" w:color="auto"/>
              <w:bottom w:val="nil"/>
              <w:right w:val="single" w:sz="4" w:space="0" w:color="auto"/>
            </w:tcBorders>
            <w:shd w:val="clear" w:color="000000" w:fill="FFFFFF"/>
            <w:vAlign w:val="center"/>
            <w:hideMark/>
          </w:tcPr>
          <w:p w14:paraId="69162531"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w:t>
            </w:r>
          </w:p>
        </w:tc>
        <w:tc>
          <w:tcPr>
            <w:tcW w:w="999" w:type="dxa"/>
            <w:vMerge w:val="restart"/>
            <w:tcBorders>
              <w:top w:val="nil"/>
              <w:left w:val="single" w:sz="4" w:space="0" w:color="auto"/>
              <w:bottom w:val="nil"/>
              <w:right w:val="single" w:sz="8" w:space="0" w:color="auto"/>
            </w:tcBorders>
            <w:shd w:val="clear" w:color="000000" w:fill="00B050"/>
            <w:vAlign w:val="center"/>
            <w:hideMark/>
          </w:tcPr>
          <w:p w14:paraId="119DCA5B"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4%</w:t>
            </w:r>
          </w:p>
        </w:tc>
        <w:tc>
          <w:tcPr>
            <w:tcW w:w="36" w:type="dxa"/>
            <w:vAlign w:val="center"/>
            <w:hideMark/>
          </w:tcPr>
          <w:p w14:paraId="6D68BAB4"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1ED9BB1A" w14:textId="77777777" w:rsidTr="009C09DE">
        <w:trPr>
          <w:trHeight w:val="300"/>
          <w:jc w:val="center"/>
        </w:trPr>
        <w:tc>
          <w:tcPr>
            <w:tcW w:w="1731" w:type="dxa"/>
            <w:vMerge/>
            <w:tcBorders>
              <w:top w:val="nil"/>
              <w:left w:val="single" w:sz="8" w:space="0" w:color="auto"/>
              <w:bottom w:val="nil"/>
              <w:right w:val="single" w:sz="4" w:space="0" w:color="auto"/>
            </w:tcBorders>
            <w:vAlign w:val="center"/>
            <w:hideMark/>
          </w:tcPr>
          <w:p w14:paraId="667B9458"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nil"/>
              <w:right w:val="single" w:sz="4" w:space="0" w:color="auto"/>
            </w:tcBorders>
            <w:vAlign w:val="center"/>
            <w:hideMark/>
          </w:tcPr>
          <w:p w14:paraId="2DF6D407"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nil"/>
              <w:right w:val="single" w:sz="4" w:space="0" w:color="auto"/>
            </w:tcBorders>
            <w:vAlign w:val="center"/>
            <w:hideMark/>
          </w:tcPr>
          <w:p w14:paraId="7130E522"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BD34C53"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nil"/>
              <w:right w:val="single" w:sz="4" w:space="0" w:color="auto"/>
            </w:tcBorders>
            <w:vAlign w:val="center"/>
            <w:hideMark/>
          </w:tcPr>
          <w:p w14:paraId="7423F978"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nil"/>
              <w:right w:val="single" w:sz="4" w:space="0" w:color="auto"/>
            </w:tcBorders>
            <w:vAlign w:val="center"/>
            <w:hideMark/>
          </w:tcPr>
          <w:p w14:paraId="23267166"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nil"/>
              <w:right w:val="single" w:sz="8" w:space="0" w:color="auto"/>
            </w:tcBorders>
            <w:vAlign w:val="center"/>
            <w:hideMark/>
          </w:tcPr>
          <w:p w14:paraId="14D912D3"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6B3E80A"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p>
        </w:tc>
      </w:tr>
      <w:tr w:rsidR="009C09DE" w:rsidRPr="009C09DE" w14:paraId="481E9963" w14:textId="77777777" w:rsidTr="009C09DE">
        <w:trPr>
          <w:trHeight w:val="300"/>
          <w:jc w:val="center"/>
        </w:trPr>
        <w:tc>
          <w:tcPr>
            <w:tcW w:w="1731" w:type="dxa"/>
            <w:vMerge/>
            <w:tcBorders>
              <w:top w:val="nil"/>
              <w:left w:val="single" w:sz="8" w:space="0" w:color="auto"/>
              <w:bottom w:val="nil"/>
              <w:right w:val="single" w:sz="4" w:space="0" w:color="auto"/>
            </w:tcBorders>
            <w:vAlign w:val="center"/>
            <w:hideMark/>
          </w:tcPr>
          <w:p w14:paraId="21EB8467"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nil"/>
              <w:right w:val="single" w:sz="4" w:space="0" w:color="auto"/>
            </w:tcBorders>
            <w:vAlign w:val="center"/>
            <w:hideMark/>
          </w:tcPr>
          <w:p w14:paraId="6343207C"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nil"/>
              <w:right w:val="single" w:sz="4" w:space="0" w:color="auto"/>
            </w:tcBorders>
            <w:vAlign w:val="center"/>
            <w:hideMark/>
          </w:tcPr>
          <w:p w14:paraId="21421050"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E7889AD"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nil"/>
              <w:right w:val="single" w:sz="4" w:space="0" w:color="auto"/>
            </w:tcBorders>
            <w:vAlign w:val="center"/>
            <w:hideMark/>
          </w:tcPr>
          <w:p w14:paraId="7146B006"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nil"/>
              <w:right w:val="single" w:sz="4" w:space="0" w:color="auto"/>
            </w:tcBorders>
            <w:vAlign w:val="center"/>
            <w:hideMark/>
          </w:tcPr>
          <w:p w14:paraId="3FDBD1E3"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nil"/>
              <w:right w:val="single" w:sz="8" w:space="0" w:color="auto"/>
            </w:tcBorders>
            <w:vAlign w:val="center"/>
            <w:hideMark/>
          </w:tcPr>
          <w:p w14:paraId="6F0FC71B"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4B564840"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2A41C62E" w14:textId="77777777" w:rsidTr="009C09DE">
        <w:trPr>
          <w:trHeight w:val="300"/>
          <w:jc w:val="center"/>
        </w:trPr>
        <w:tc>
          <w:tcPr>
            <w:tcW w:w="1731"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14:paraId="58EF5882"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Servicio de soporte técnico a áreas internas del ADESS</w:t>
            </w:r>
          </w:p>
        </w:tc>
        <w:tc>
          <w:tcPr>
            <w:tcW w:w="89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123627E"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A52</w:t>
            </w:r>
          </w:p>
        </w:tc>
        <w:tc>
          <w:tcPr>
            <w:tcW w:w="16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8671DC"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Mesa de ayuda, informes, correos electrónicos y evaluaciones de servicio</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1CAE8F4" w14:textId="77777777" w:rsidR="009C09DE" w:rsidRPr="009C09DE" w:rsidRDefault="009C09DE" w:rsidP="009C09DE">
            <w:pPr>
              <w:spacing w:after="0" w:line="240" w:lineRule="auto"/>
              <w:jc w:val="center"/>
              <w:rPr>
                <w:rFonts w:ascii="Times New Roman" w:eastAsia="Times New Roman" w:hAnsi="Times New Roman" w:cs="Times New Roman"/>
                <w:lang w:val="es-MX" w:eastAsia="es-MX"/>
              </w:rPr>
            </w:pPr>
            <w:r w:rsidRPr="009C09DE">
              <w:rPr>
                <w:rFonts w:ascii="Times New Roman" w:eastAsia="Times New Roman" w:hAnsi="Times New Roman" w:cs="Times New Roman"/>
                <w:lang w:val="es-MX" w:eastAsia="es-MX"/>
              </w:rPr>
              <w:t>100%</w:t>
            </w:r>
          </w:p>
        </w:tc>
        <w:tc>
          <w:tcPr>
            <w:tcW w:w="10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579F00"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7B8BFB"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98%</w:t>
            </w:r>
          </w:p>
        </w:tc>
        <w:tc>
          <w:tcPr>
            <w:tcW w:w="999" w:type="dxa"/>
            <w:vMerge w:val="restart"/>
            <w:tcBorders>
              <w:top w:val="single" w:sz="4" w:space="0" w:color="auto"/>
              <w:left w:val="single" w:sz="4" w:space="0" w:color="auto"/>
              <w:bottom w:val="single" w:sz="4" w:space="0" w:color="auto"/>
              <w:right w:val="single" w:sz="8" w:space="0" w:color="auto"/>
            </w:tcBorders>
            <w:shd w:val="clear" w:color="000000" w:fill="00B050"/>
            <w:vAlign w:val="center"/>
            <w:hideMark/>
          </w:tcPr>
          <w:p w14:paraId="0AB5F2E1"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98%</w:t>
            </w:r>
          </w:p>
        </w:tc>
        <w:tc>
          <w:tcPr>
            <w:tcW w:w="36" w:type="dxa"/>
            <w:vAlign w:val="center"/>
            <w:hideMark/>
          </w:tcPr>
          <w:p w14:paraId="01335B4A"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5332968E" w14:textId="77777777" w:rsidTr="009C09DE">
        <w:trPr>
          <w:trHeight w:val="300"/>
          <w:jc w:val="center"/>
        </w:trPr>
        <w:tc>
          <w:tcPr>
            <w:tcW w:w="1731" w:type="dxa"/>
            <w:vMerge/>
            <w:tcBorders>
              <w:top w:val="single" w:sz="4" w:space="0" w:color="auto"/>
              <w:left w:val="single" w:sz="8" w:space="0" w:color="auto"/>
              <w:bottom w:val="single" w:sz="4" w:space="0" w:color="auto"/>
              <w:right w:val="single" w:sz="4" w:space="0" w:color="auto"/>
            </w:tcBorders>
            <w:vAlign w:val="center"/>
            <w:hideMark/>
          </w:tcPr>
          <w:p w14:paraId="385C913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single" w:sz="4" w:space="0" w:color="000000"/>
              <w:right w:val="single" w:sz="4" w:space="0" w:color="auto"/>
            </w:tcBorders>
            <w:vAlign w:val="center"/>
            <w:hideMark/>
          </w:tcPr>
          <w:p w14:paraId="523B4999"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478362AD"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66D5680"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7B9C2332"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2FFF25EF"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6A5F0389"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A178412"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p>
        </w:tc>
      </w:tr>
      <w:tr w:rsidR="009C09DE" w:rsidRPr="009C09DE" w14:paraId="261008C3" w14:textId="77777777" w:rsidTr="009C09DE">
        <w:trPr>
          <w:trHeight w:val="300"/>
          <w:jc w:val="center"/>
        </w:trPr>
        <w:tc>
          <w:tcPr>
            <w:tcW w:w="1731" w:type="dxa"/>
            <w:vMerge/>
            <w:tcBorders>
              <w:top w:val="single" w:sz="4" w:space="0" w:color="auto"/>
              <w:left w:val="single" w:sz="8" w:space="0" w:color="auto"/>
              <w:bottom w:val="single" w:sz="4" w:space="0" w:color="auto"/>
              <w:right w:val="single" w:sz="4" w:space="0" w:color="auto"/>
            </w:tcBorders>
            <w:vAlign w:val="center"/>
            <w:hideMark/>
          </w:tcPr>
          <w:p w14:paraId="56C6B4A1"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single" w:sz="4" w:space="0" w:color="000000"/>
              <w:right w:val="single" w:sz="4" w:space="0" w:color="auto"/>
            </w:tcBorders>
            <w:vAlign w:val="center"/>
            <w:hideMark/>
          </w:tcPr>
          <w:p w14:paraId="200C65AC"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16A5418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CCF2A1C"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128F671D"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22738F71"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4652959A"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69420D95"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3FE6962E" w14:textId="77777777" w:rsidTr="009C09DE">
        <w:trPr>
          <w:trHeight w:val="300"/>
          <w:jc w:val="center"/>
        </w:trPr>
        <w:tc>
          <w:tcPr>
            <w:tcW w:w="1731" w:type="dxa"/>
            <w:vMerge/>
            <w:tcBorders>
              <w:top w:val="single" w:sz="4" w:space="0" w:color="auto"/>
              <w:left w:val="single" w:sz="8" w:space="0" w:color="auto"/>
              <w:bottom w:val="single" w:sz="4" w:space="0" w:color="auto"/>
              <w:right w:val="single" w:sz="4" w:space="0" w:color="auto"/>
            </w:tcBorders>
            <w:vAlign w:val="center"/>
            <w:hideMark/>
          </w:tcPr>
          <w:p w14:paraId="502CEF70"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single" w:sz="4" w:space="0" w:color="000000"/>
              <w:right w:val="single" w:sz="4" w:space="0" w:color="auto"/>
            </w:tcBorders>
            <w:vAlign w:val="center"/>
            <w:hideMark/>
          </w:tcPr>
          <w:p w14:paraId="66EA8A48"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4EC7C9E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61991295"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486AC767"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43709C20"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52224C12"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8CD1D38"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35D7DF73" w14:textId="77777777" w:rsidTr="009C09DE">
        <w:trPr>
          <w:trHeight w:val="300"/>
          <w:jc w:val="center"/>
        </w:trPr>
        <w:tc>
          <w:tcPr>
            <w:tcW w:w="1731" w:type="dxa"/>
            <w:vMerge/>
            <w:tcBorders>
              <w:top w:val="single" w:sz="4" w:space="0" w:color="auto"/>
              <w:left w:val="single" w:sz="8" w:space="0" w:color="auto"/>
              <w:bottom w:val="single" w:sz="4" w:space="0" w:color="auto"/>
              <w:right w:val="single" w:sz="4" w:space="0" w:color="auto"/>
            </w:tcBorders>
            <w:vAlign w:val="center"/>
            <w:hideMark/>
          </w:tcPr>
          <w:p w14:paraId="0C1C3C5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single" w:sz="4" w:space="0" w:color="000000"/>
              <w:right w:val="single" w:sz="4" w:space="0" w:color="auto"/>
            </w:tcBorders>
            <w:vAlign w:val="center"/>
            <w:hideMark/>
          </w:tcPr>
          <w:p w14:paraId="32431F49"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5413F2E8"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C5AA1C0"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5BFBF2B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6B9AC6D1"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2BCA418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941A15B"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6AA73911" w14:textId="77777777" w:rsidTr="009C09DE">
        <w:trPr>
          <w:trHeight w:val="300"/>
          <w:jc w:val="center"/>
        </w:trPr>
        <w:tc>
          <w:tcPr>
            <w:tcW w:w="1731" w:type="dxa"/>
            <w:vMerge/>
            <w:tcBorders>
              <w:top w:val="single" w:sz="4" w:space="0" w:color="auto"/>
              <w:left w:val="single" w:sz="8" w:space="0" w:color="auto"/>
              <w:bottom w:val="single" w:sz="4" w:space="0" w:color="auto"/>
              <w:right w:val="single" w:sz="4" w:space="0" w:color="auto"/>
            </w:tcBorders>
            <w:vAlign w:val="center"/>
            <w:hideMark/>
          </w:tcPr>
          <w:p w14:paraId="35A40BE1"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single" w:sz="4" w:space="0" w:color="000000"/>
              <w:right w:val="single" w:sz="4" w:space="0" w:color="auto"/>
            </w:tcBorders>
            <w:vAlign w:val="center"/>
            <w:hideMark/>
          </w:tcPr>
          <w:p w14:paraId="71688D0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52F8358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729E44B"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3D27D4D5"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3C1CC313"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4" w:space="0" w:color="auto"/>
              <w:right w:val="single" w:sz="8" w:space="0" w:color="auto"/>
            </w:tcBorders>
            <w:vAlign w:val="center"/>
            <w:hideMark/>
          </w:tcPr>
          <w:p w14:paraId="3674859F"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F36F6CF"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791E6A28" w14:textId="77777777" w:rsidTr="009C09DE">
        <w:trPr>
          <w:trHeight w:val="300"/>
          <w:jc w:val="center"/>
        </w:trPr>
        <w:tc>
          <w:tcPr>
            <w:tcW w:w="1731" w:type="dxa"/>
            <w:vMerge w:val="restart"/>
            <w:tcBorders>
              <w:top w:val="nil"/>
              <w:left w:val="single" w:sz="8" w:space="0" w:color="auto"/>
              <w:bottom w:val="single" w:sz="4" w:space="0" w:color="auto"/>
              <w:right w:val="single" w:sz="4" w:space="0" w:color="auto"/>
            </w:tcBorders>
            <w:shd w:val="clear" w:color="000000" w:fill="FFFFFF"/>
            <w:vAlign w:val="center"/>
            <w:hideMark/>
          </w:tcPr>
          <w:p w14:paraId="2C452129"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Seguimiento a los diferentes planes y proyectos de la DTIC</w:t>
            </w:r>
          </w:p>
        </w:tc>
        <w:tc>
          <w:tcPr>
            <w:tcW w:w="897" w:type="dxa"/>
            <w:vMerge w:val="restart"/>
            <w:tcBorders>
              <w:top w:val="single" w:sz="4" w:space="0" w:color="auto"/>
              <w:left w:val="single" w:sz="4" w:space="0" w:color="auto"/>
              <w:bottom w:val="nil"/>
              <w:right w:val="single" w:sz="4" w:space="0" w:color="auto"/>
            </w:tcBorders>
            <w:shd w:val="clear" w:color="000000" w:fill="FFFFFF"/>
            <w:vAlign w:val="center"/>
            <w:hideMark/>
          </w:tcPr>
          <w:p w14:paraId="7315EF84"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A53</w:t>
            </w:r>
          </w:p>
        </w:tc>
        <w:tc>
          <w:tcPr>
            <w:tcW w:w="16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92A20D"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Informes generados, correos electrónicos, comunicaciones</w:t>
            </w:r>
          </w:p>
        </w:tc>
        <w:tc>
          <w:tcPr>
            <w:tcW w:w="10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5F9362" w14:textId="77777777" w:rsidR="009C09DE" w:rsidRPr="009C09DE" w:rsidRDefault="009C09DE" w:rsidP="009C09DE">
            <w:pPr>
              <w:spacing w:after="0" w:line="240" w:lineRule="auto"/>
              <w:jc w:val="center"/>
              <w:rPr>
                <w:rFonts w:ascii="Times New Roman" w:eastAsia="Times New Roman" w:hAnsi="Times New Roman" w:cs="Times New Roman"/>
                <w:lang w:val="es-MX" w:eastAsia="es-MX"/>
              </w:rPr>
            </w:pPr>
            <w:r w:rsidRPr="009C09DE">
              <w:rPr>
                <w:rFonts w:ascii="Times New Roman" w:eastAsia="Times New Roman" w:hAnsi="Times New Roman" w:cs="Times New Roman"/>
                <w:lang w:val="es-MX" w:eastAsia="es-MX"/>
              </w:rPr>
              <w:t>100%</w:t>
            </w:r>
          </w:p>
        </w:tc>
        <w:tc>
          <w:tcPr>
            <w:tcW w:w="10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A5D517"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10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ECBFEE"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999" w:type="dxa"/>
            <w:vMerge w:val="restart"/>
            <w:tcBorders>
              <w:top w:val="nil"/>
              <w:left w:val="single" w:sz="4" w:space="0" w:color="auto"/>
              <w:bottom w:val="single" w:sz="4" w:space="0" w:color="auto"/>
              <w:right w:val="single" w:sz="8" w:space="0" w:color="auto"/>
            </w:tcBorders>
            <w:shd w:val="clear" w:color="000000" w:fill="00B050"/>
            <w:vAlign w:val="center"/>
            <w:hideMark/>
          </w:tcPr>
          <w:p w14:paraId="4D8BC894"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36" w:type="dxa"/>
            <w:vAlign w:val="center"/>
            <w:hideMark/>
          </w:tcPr>
          <w:p w14:paraId="069ABBAC"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3537C63F" w14:textId="77777777" w:rsidTr="009C09DE">
        <w:trPr>
          <w:trHeight w:val="300"/>
          <w:jc w:val="center"/>
        </w:trPr>
        <w:tc>
          <w:tcPr>
            <w:tcW w:w="1731" w:type="dxa"/>
            <w:vMerge/>
            <w:tcBorders>
              <w:top w:val="nil"/>
              <w:left w:val="single" w:sz="8" w:space="0" w:color="auto"/>
              <w:bottom w:val="single" w:sz="4" w:space="0" w:color="auto"/>
              <w:right w:val="single" w:sz="4" w:space="0" w:color="auto"/>
            </w:tcBorders>
            <w:vAlign w:val="center"/>
            <w:hideMark/>
          </w:tcPr>
          <w:p w14:paraId="1EDB74F9"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nil"/>
              <w:right w:val="single" w:sz="4" w:space="0" w:color="auto"/>
            </w:tcBorders>
            <w:vAlign w:val="center"/>
            <w:hideMark/>
          </w:tcPr>
          <w:p w14:paraId="6423326C"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35523B6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2EBD4338"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2DC897A8"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036ED97B"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4E9A082B"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06383437"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p>
        </w:tc>
      </w:tr>
      <w:tr w:rsidR="009C09DE" w:rsidRPr="009C09DE" w14:paraId="7B012533" w14:textId="77777777" w:rsidTr="009C09DE">
        <w:trPr>
          <w:trHeight w:val="300"/>
          <w:jc w:val="center"/>
        </w:trPr>
        <w:tc>
          <w:tcPr>
            <w:tcW w:w="1731" w:type="dxa"/>
            <w:vMerge/>
            <w:tcBorders>
              <w:top w:val="nil"/>
              <w:left w:val="single" w:sz="8" w:space="0" w:color="auto"/>
              <w:bottom w:val="single" w:sz="4" w:space="0" w:color="auto"/>
              <w:right w:val="single" w:sz="4" w:space="0" w:color="auto"/>
            </w:tcBorders>
            <w:vAlign w:val="center"/>
            <w:hideMark/>
          </w:tcPr>
          <w:p w14:paraId="37BD356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nil"/>
              <w:right w:val="single" w:sz="4" w:space="0" w:color="auto"/>
            </w:tcBorders>
            <w:vAlign w:val="center"/>
            <w:hideMark/>
          </w:tcPr>
          <w:p w14:paraId="70B78EE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4" w:space="0" w:color="auto"/>
              <w:right w:val="single" w:sz="4" w:space="0" w:color="auto"/>
            </w:tcBorders>
            <w:vAlign w:val="center"/>
            <w:hideMark/>
          </w:tcPr>
          <w:p w14:paraId="4CF335B9"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2960DE63"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1012" w:type="dxa"/>
            <w:vMerge/>
            <w:tcBorders>
              <w:top w:val="nil"/>
              <w:left w:val="single" w:sz="4" w:space="0" w:color="auto"/>
              <w:bottom w:val="single" w:sz="4" w:space="0" w:color="auto"/>
              <w:right w:val="single" w:sz="4" w:space="0" w:color="auto"/>
            </w:tcBorders>
            <w:vAlign w:val="center"/>
            <w:hideMark/>
          </w:tcPr>
          <w:p w14:paraId="04405030"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4" w:space="0" w:color="auto"/>
              <w:right w:val="single" w:sz="4" w:space="0" w:color="auto"/>
            </w:tcBorders>
            <w:vAlign w:val="center"/>
            <w:hideMark/>
          </w:tcPr>
          <w:p w14:paraId="3250FB35"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4" w:space="0" w:color="auto"/>
              <w:right w:val="single" w:sz="8" w:space="0" w:color="auto"/>
            </w:tcBorders>
            <w:vAlign w:val="center"/>
            <w:hideMark/>
          </w:tcPr>
          <w:p w14:paraId="67C1FBD0"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17E6596B"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67C27AE0" w14:textId="77777777" w:rsidTr="009C09DE">
        <w:trPr>
          <w:trHeight w:val="300"/>
          <w:jc w:val="center"/>
        </w:trPr>
        <w:tc>
          <w:tcPr>
            <w:tcW w:w="1731" w:type="dxa"/>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14:paraId="75FD12BB"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 xml:space="preserve">Fortalecimiento de la </w:t>
            </w:r>
            <w:proofErr w:type="gramStart"/>
            <w:r w:rsidRPr="009C09DE">
              <w:rPr>
                <w:rFonts w:ascii="Times New Roman" w:eastAsia="Times New Roman" w:hAnsi="Times New Roman" w:cs="Times New Roman"/>
                <w:sz w:val="18"/>
                <w:szCs w:val="18"/>
                <w:lang w:val="es-MX" w:eastAsia="es-MX"/>
              </w:rPr>
              <w:t>Infraestructura  Tecnológica</w:t>
            </w:r>
            <w:proofErr w:type="gramEnd"/>
            <w:r w:rsidRPr="009C09DE">
              <w:rPr>
                <w:rFonts w:ascii="Times New Roman" w:eastAsia="Times New Roman" w:hAnsi="Times New Roman" w:cs="Times New Roman"/>
                <w:sz w:val="18"/>
                <w:szCs w:val="18"/>
                <w:lang w:val="es-MX" w:eastAsia="es-MX"/>
              </w:rPr>
              <w:t xml:space="preserve"> </w:t>
            </w:r>
          </w:p>
        </w:tc>
        <w:tc>
          <w:tcPr>
            <w:tcW w:w="897"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08C47DDB"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A54</w:t>
            </w:r>
          </w:p>
        </w:tc>
        <w:tc>
          <w:tcPr>
            <w:tcW w:w="1633"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751D0004"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Seguridad Tecnológica.</w:t>
            </w:r>
            <w:r w:rsidRPr="009C09DE">
              <w:rPr>
                <w:rFonts w:ascii="Times New Roman" w:eastAsia="Times New Roman" w:hAnsi="Times New Roman" w:cs="Times New Roman"/>
                <w:sz w:val="18"/>
                <w:szCs w:val="18"/>
                <w:lang w:val="es-MX" w:eastAsia="es-MX"/>
              </w:rPr>
              <w:br/>
              <w:t>Infraestructura TIC.</w:t>
            </w:r>
            <w:r w:rsidRPr="009C09DE">
              <w:rPr>
                <w:rFonts w:ascii="Times New Roman" w:eastAsia="Times New Roman" w:hAnsi="Times New Roman" w:cs="Times New Roman"/>
                <w:sz w:val="18"/>
                <w:szCs w:val="18"/>
                <w:lang w:val="es-MX" w:eastAsia="es-MX"/>
              </w:rPr>
              <w:br/>
              <w:t>Restructuración y Reforzamiento de Base de datos.</w:t>
            </w:r>
            <w:r w:rsidRPr="009C09DE">
              <w:rPr>
                <w:rFonts w:ascii="Times New Roman" w:eastAsia="Times New Roman" w:hAnsi="Times New Roman" w:cs="Times New Roman"/>
                <w:sz w:val="18"/>
                <w:szCs w:val="18"/>
                <w:lang w:val="es-MX" w:eastAsia="es-MX"/>
              </w:rPr>
              <w:br/>
              <w:t xml:space="preserve">Migración de Servicios a la Nube. </w:t>
            </w:r>
          </w:p>
        </w:tc>
        <w:tc>
          <w:tcPr>
            <w:tcW w:w="1036"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749681E6" w14:textId="77777777" w:rsidR="009C09DE" w:rsidRPr="009C09DE" w:rsidRDefault="009C09DE" w:rsidP="009C09DE">
            <w:pPr>
              <w:spacing w:after="0" w:line="240" w:lineRule="auto"/>
              <w:jc w:val="center"/>
              <w:rPr>
                <w:rFonts w:ascii="Times New Roman" w:eastAsia="Times New Roman" w:hAnsi="Times New Roman" w:cs="Times New Roman"/>
                <w:lang w:val="es-MX" w:eastAsia="es-MX"/>
              </w:rPr>
            </w:pPr>
            <w:r w:rsidRPr="009C09DE">
              <w:rPr>
                <w:rFonts w:ascii="Times New Roman" w:eastAsia="Times New Roman" w:hAnsi="Times New Roman" w:cs="Times New Roman"/>
                <w:lang w:val="es-MX" w:eastAsia="es-MX"/>
              </w:rPr>
              <w:t>N/A</w:t>
            </w:r>
          </w:p>
        </w:tc>
        <w:tc>
          <w:tcPr>
            <w:tcW w:w="1012"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4D025CD9"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1036"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6EB0DA41"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N/A</w:t>
            </w:r>
          </w:p>
        </w:tc>
        <w:tc>
          <w:tcPr>
            <w:tcW w:w="999" w:type="dxa"/>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14:paraId="11B1DF42"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0%</w:t>
            </w:r>
          </w:p>
        </w:tc>
        <w:tc>
          <w:tcPr>
            <w:tcW w:w="36" w:type="dxa"/>
            <w:vAlign w:val="center"/>
            <w:hideMark/>
          </w:tcPr>
          <w:p w14:paraId="6FCEB353"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4599FCB2" w14:textId="77777777" w:rsidTr="009C09DE">
        <w:trPr>
          <w:trHeight w:val="300"/>
          <w:jc w:val="center"/>
        </w:trPr>
        <w:tc>
          <w:tcPr>
            <w:tcW w:w="1731" w:type="dxa"/>
            <w:vMerge/>
            <w:tcBorders>
              <w:top w:val="single" w:sz="4" w:space="0" w:color="auto"/>
              <w:left w:val="single" w:sz="8" w:space="0" w:color="auto"/>
              <w:bottom w:val="single" w:sz="8" w:space="0" w:color="000000"/>
              <w:right w:val="single" w:sz="4" w:space="0" w:color="auto"/>
            </w:tcBorders>
            <w:vAlign w:val="center"/>
            <w:hideMark/>
          </w:tcPr>
          <w:p w14:paraId="2AF0C9C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single" w:sz="8" w:space="0" w:color="000000"/>
              <w:right w:val="single" w:sz="4" w:space="0" w:color="auto"/>
            </w:tcBorders>
            <w:vAlign w:val="center"/>
            <w:hideMark/>
          </w:tcPr>
          <w:p w14:paraId="727AA2EC"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single" w:sz="4" w:space="0" w:color="auto"/>
              <w:left w:val="single" w:sz="4" w:space="0" w:color="auto"/>
              <w:bottom w:val="single" w:sz="8" w:space="0" w:color="000000"/>
              <w:right w:val="single" w:sz="4" w:space="0" w:color="auto"/>
            </w:tcBorders>
            <w:vAlign w:val="center"/>
            <w:hideMark/>
          </w:tcPr>
          <w:p w14:paraId="65C935B0"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8" w:space="0" w:color="000000"/>
              <w:right w:val="single" w:sz="4" w:space="0" w:color="auto"/>
            </w:tcBorders>
            <w:vAlign w:val="center"/>
            <w:hideMark/>
          </w:tcPr>
          <w:p w14:paraId="731D87D0"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1012" w:type="dxa"/>
            <w:vMerge/>
            <w:tcBorders>
              <w:top w:val="single" w:sz="4" w:space="0" w:color="auto"/>
              <w:left w:val="single" w:sz="4" w:space="0" w:color="auto"/>
              <w:bottom w:val="single" w:sz="8" w:space="0" w:color="000000"/>
              <w:right w:val="single" w:sz="4" w:space="0" w:color="auto"/>
            </w:tcBorders>
            <w:vAlign w:val="center"/>
            <w:hideMark/>
          </w:tcPr>
          <w:p w14:paraId="4EF01F76"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8" w:space="0" w:color="000000"/>
              <w:right w:val="single" w:sz="4" w:space="0" w:color="auto"/>
            </w:tcBorders>
            <w:vAlign w:val="center"/>
            <w:hideMark/>
          </w:tcPr>
          <w:p w14:paraId="6CF3D718"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8" w:space="0" w:color="000000"/>
              <w:right w:val="single" w:sz="8" w:space="0" w:color="auto"/>
            </w:tcBorders>
            <w:vAlign w:val="center"/>
            <w:hideMark/>
          </w:tcPr>
          <w:p w14:paraId="618F9CC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D7DFE84"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p>
        </w:tc>
      </w:tr>
      <w:tr w:rsidR="009C09DE" w:rsidRPr="009C09DE" w14:paraId="24B633A4" w14:textId="77777777" w:rsidTr="009C09DE">
        <w:trPr>
          <w:trHeight w:val="300"/>
          <w:jc w:val="center"/>
        </w:trPr>
        <w:tc>
          <w:tcPr>
            <w:tcW w:w="1731" w:type="dxa"/>
            <w:vMerge/>
            <w:tcBorders>
              <w:top w:val="single" w:sz="4" w:space="0" w:color="auto"/>
              <w:left w:val="single" w:sz="8" w:space="0" w:color="auto"/>
              <w:bottom w:val="single" w:sz="8" w:space="0" w:color="000000"/>
              <w:right w:val="single" w:sz="4" w:space="0" w:color="auto"/>
            </w:tcBorders>
            <w:vAlign w:val="center"/>
            <w:hideMark/>
          </w:tcPr>
          <w:p w14:paraId="3F802456"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single" w:sz="8" w:space="0" w:color="000000"/>
              <w:right w:val="single" w:sz="4" w:space="0" w:color="auto"/>
            </w:tcBorders>
            <w:vAlign w:val="center"/>
            <w:hideMark/>
          </w:tcPr>
          <w:p w14:paraId="31FED1C2"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single" w:sz="4" w:space="0" w:color="auto"/>
              <w:left w:val="single" w:sz="4" w:space="0" w:color="auto"/>
              <w:bottom w:val="single" w:sz="8" w:space="0" w:color="000000"/>
              <w:right w:val="single" w:sz="4" w:space="0" w:color="auto"/>
            </w:tcBorders>
            <w:vAlign w:val="center"/>
            <w:hideMark/>
          </w:tcPr>
          <w:p w14:paraId="17C1C32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8" w:space="0" w:color="000000"/>
              <w:right w:val="single" w:sz="4" w:space="0" w:color="auto"/>
            </w:tcBorders>
            <w:vAlign w:val="center"/>
            <w:hideMark/>
          </w:tcPr>
          <w:p w14:paraId="7F67F060"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1012" w:type="dxa"/>
            <w:vMerge/>
            <w:tcBorders>
              <w:top w:val="single" w:sz="4" w:space="0" w:color="auto"/>
              <w:left w:val="single" w:sz="4" w:space="0" w:color="auto"/>
              <w:bottom w:val="single" w:sz="8" w:space="0" w:color="000000"/>
              <w:right w:val="single" w:sz="4" w:space="0" w:color="auto"/>
            </w:tcBorders>
            <w:vAlign w:val="center"/>
            <w:hideMark/>
          </w:tcPr>
          <w:p w14:paraId="517D8AD6"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8" w:space="0" w:color="000000"/>
              <w:right w:val="single" w:sz="4" w:space="0" w:color="auto"/>
            </w:tcBorders>
            <w:vAlign w:val="center"/>
            <w:hideMark/>
          </w:tcPr>
          <w:p w14:paraId="5844063D"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8" w:space="0" w:color="000000"/>
              <w:right w:val="single" w:sz="8" w:space="0" w:color="auto"/>
            </w:tcBorders>
            <w:vAlign w:val="center"/>
            <w:hideMark/>
          </w:tcPr>
          <w:p w14:paraId="44B02B7A"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3580AE94"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49D73290" w14:textId="77777777" w:rsidTr="009C09DE">
        <w:trPr>
          <w:trHeight w:val="315"/>
          <w:jc w:val="center"/>
        </w:trPr>
        <w:tc>
          <w:tcPr>
            <w:tcW w:w="1731" w:type="dxa"/>
            <w:vMerge/>
            <w:tcBorders>
              <w:top w:val="single" w:sz="4" w:space="0" w:color="auto"/>
              <w:left w:val="single" w:sz="8" w:space="0" w:color="auto"/>
              <w:bottom w:val="single" w:sz="8" w:space="0" w:color="000000"/>
              <w:right w:val="single" w:sz="4" w:space="0" w:color="auto"/>
            </w:tcBorders>
            <w:vAlign w:val="center"/>
            <w:hideMark/>
          </w:tcPr>
          <w:p w14:paraId="7CE7E62D"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single" w:sz="4" w:space="0" w:color="auto"/>
              <w:left w:val="single" w:sz="4" w:space="0" w:color="auto"/>
              <w:bottom w:val="single" w:sz="8" w:space="0" w:color="000000"/>
              <w:right w:val="single" w:sz="4" w:space="0" w:color="auto"/>
            </w:tcBorders>
            <w:vAlign w:val="center"/>
            <w:hideMark/>
          </w:tcPr>
          <w:p w14:paraId="6776571D"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single" w:sz="4" w:space="0" w:color="auto"/>
              <w:left w:val="single" w:sz="4" w:space="0" w:color="auto"/>
              <w:bottom w:val="single" w:sz="8" w:space="0" w:color="000000"/>
              <w:right w:val="single" w:sz="4" w:space="0" w:color="auto"/>
            </w:tcBorders>
            <w:vAlign w:val="center"/>
            <w:hideMark/>
          </w:tcPr>
          <w:p w14:paraId="41F8DCA9"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8" w:space="0" w:color="000000"/>
              <w:right w:val="single" w:sz="4" w:space="0" w:color="auto"/>
            </w:tcBorders>
            <w:vAlign w:val="center"/>
            <w:hideMark/>
          </w:tcPr>
          <w:p w14:paraId="0336132B" w14:textId="77777777" w:rsidR="009C09DE" w:rsidRPr="009C09DE" w:rsidRDefault="009C09DE" w:rsidP="009C09DE">
            <w:pPr>
              <w:spacing w:after="0" w:line="240" w:lineRule="auto"/>
              <w:rPr>
                <w:rFonts w:ascii="Times New Roman" w:eastAsia="Times New Roman" w:hAnsi="Times New Roman" w:cs="Times New Roman"/>
                <w:lang w:val="es-MX" w:eastAsia="es-MX"/>
              </w:rPr>
            </w:pPr>
          </w:p>
        </w:tc>
        <w:tc>
          <w:tcPr>
            <w:tcW w:w="1012" w:type="dxa"/>
            <w:vMerge/>
            <w:tcBorders>
              <w:top w:val="single" w:sz="4" w:space="0" w:color="auto"/>
              <w:left w:val="single" w:sz="4" w:space="0" w:color="auto"/>
              <w:bottom w:val="single" w:sz="8" w:space="0" w:color="000000"/>
              <w:right w:val="single" w:sz="4" w:space="0" w:color="auto"/>
            </w:tcBorders>
            <w:vAlign w:val="center"/>
            <w:hideMark/>
          </w:tcPr>
          <w:p w14:paraId="4C8A0EF2"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single" w:sz="4" w:space="0" w:color="auto"/>
              <w:left w:val="single" w:sz="4" w:space="0" w:color="auto"/>
              <w:bottom w:val="single" w:sz="8" w:space="0" w:color="000000"/>
              <w:right w:val="single" w:sz="4" w:space="0" w:color="auto"/>
            </w:tcBorders>
            <w:vAlign w:val="center"/>
            <w:hideMark/>
          </w:tcPr>
          <w:p w14:paraId="676C27D7"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single" w:sz="4" w:space="0" w:color="auto"/>
              <w:left w:val="single" w:sz="4" w:space="0" w:color="auto"/>
              <w:bottom w:val="single" w:sz="8" w:space="0" w:color="000000"/>
              <w:right w:val="single" w:sz="8" w:space="0" w:color="auto"/>
            </w:tcBorders>
            <w:vAlign w:val="center"/>
            <w:hideMark/>
          </w:tcPr>
          <w:p w14:paraId="3B41505A"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3B46017"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bl>
    <w:p w14:paraId="5E41726C" w14:textId="77777777" w:rsidR="005C39F5" w:rsidRDefault="005C39F5" w:rsidP="00044813">
      <w:pPr>
        <w:spacing w:after="0" w:line="276" w:lineRule="auto"/>
        <w:jc w:val="both"/>
        <w:rPr>
          <w:rFonts w:ascii="Times New Roman" w:hAnsi="Times New Roman" w:cs="Times New Roman"/>
          <w:b/>
          <w:sz w:val="18"/>
          <w:szCs w:val="24"/>
          <w:lang w:val="es-US"/>
        </w:rPr>
      </w:pPr>
    </w:p>
    <w:p w14:paraId="15B2C083" w14:textId="77777777" w:rsidR="003A6780" w:rsidRDefault="003A6780" w:rsidP="00044813">
      <w:pPr>
        <w:spacing w:after="0" w:line="276" w:lineRule="auto"/>
        <w:jc w:val="both"/>
        <w:rPr>
          <w:rFonts w:ascii="Times New Roman" w:hAnsi="Times New Roman" w:cs="Times New Roman"/>
          <w:b/>
          <w:sz w:val="18"/>
          <w:szCs w:val="24"/>
          <w:lang w:val="es-US"/>
        </w:rPr>
      </w:pPr>
    </w:p>
    <w:p w14:paraId="58311765" w14:textId="77777777" w:rsidR="000210D3" w:rsidRDefault="000210D3" w:rsidP="00044813">
      <w:pPr>
        <w:spacing w:after="0" w:line="276" w:lineRule="auto"/>
        <w:jc w:val="both"/>
        <w:rPr>
          <w:rFonts w:ascii="Times New Roman" w:hAnsi="Times New Roman" w:cs="Times New Roman"/>
          <w:b/>
          <w:sz w:val="24"/>
          <w:szCs w:val="36"/>
          <w:lang w:val="es-US"/>
        </w:rPr>
      </w:pPr>
    </w:p>
    <w:p w14:paraId="45757D52" w14:textId="77777777" w:rsidR="000210D3" w:rsidRDefault="000210D3" w:rsidP="00044813">
      <w:pPr>
        <w:spacing w:after="0" w:line="276" w:lineRule="auto"/>
        <w:jc w:val="both"/>
        <w:rPr>
          <w:rFonts w:ascii="Times New Roman" w:hAnsi="Times New Roman" w:cs="Times New Roman"/>
          <w:b/>
          <w:sz w:val="24"/>
          <w:szCs w:val="36"/>
          <w:lang w:val="es-US"/>
        </w:rPr>
      </w:pPr>
    </w:p>
    <w:p w14:paraId="3AD52D92" w14:textId="77777777" w:rsidR="000210D3" w:rsidRDefault="000210D3" w:rsidP="00044813">
      <w:pPr>
        <w:spacing w:after="0" w:line="276" w:lineRule="auto"/>
        <w:jc w:val="both"/>
        <w:rPr>
          <w:rFonts w:ascii="Times New Roman" w:hAnsi="Times New Roman" w:cs="Times New Roman"/>
          <w:b/>
          <w:sz w:val="24"/>
          <w:szCs w:val="36"/>
          <w:lang w:val="es-US"/>
        </w:rPr>
      </w:pPr>
    </w:p>
    <w:p w14:paraId="4488B5D8" w14:textId="77777777" w:rsidR="000210D3" w:rsidRDefault="000210D3" w:rsidP="00044813">
      <w:pPr>
        <w:spacing w:after="0" w:line="276" w:lineRule="auto"/>
        <w:jc w:val="both"/>
        <w:rPr>
          <w:rFonts w:ascii="Times New Roman" w:hAnsi="Times New Roman" w:cs="Times New Roman"/>
          <w:b/>
          <w:sz w:val="24"/>
          <w:szCs w:val="36"/>
          <w:lang w:val="es-US"/>
        </w:rPr>
      </w:pPr>
    </w:p>
    <w:p w14:paraId="75ED3E7A" w14:textId="77777777" w:rsidR="000210D3" w:rsidRDefault="000210D3" w:rsidP="00044813">
      <w:pPr>
        <w:spacing w:after="0" w:line="276" w:lineRule="auto"/>
        <w:jc w:val="both"/>
        <w:rPr>
          <w:rFonts w:ascii="Times New Roman" w:hAnsi="Times New Roman" w:cs="Times New Roman"/>
          <w:b/>
          <w:sz w:val="24"/>
          <w:szCs w:val="36"/>
          <w:lang w:val="es-US"/>
        </w:rPr>
      </w:pPr>
    </w:p>
    <w:p w14:paraId="17489E50" w14:textId="77777777" w:rsidR="000210D3" w:rsidRDefault="000210D3" w:rsidP="00044813">
      <w:pPr>
        <w:spacing w:after="0" w:line="276" w:lineRule="auto"/>
        <w:jc w:val="both"/>
        <w:rPr>
          <w:rFonts w:ascii="Times New Roman" w:hAnsi="Times New Roman" w:cs="Times New Roman"/>
          <w:b/>
          <w:sz w:val="24"/>
          <w:szCs w:val="36"/>
          <w:lang w:val="es-US"/>
        </w:rPr>
      </w:pPr>
    </w:p>
    <w:p w14:paraId="65B248FB" w14:textId="77777777" w:rsidR="000210D3" w:rsidRDefault="000210D3" w:rsidP="00044813">
      <w:pPr>
        <w:spacing w:after="0" w:line="276" w:lineRule="auto"/>
        <w:jc w:val="both"/>
        <w:rPr>
          <w:rFonts w:ascii="Times New Roman" w:hAnsi="Times New Roman" w:cs="Times New Roman"/>
          <w:b/>
          <w:sz w:val="24"/>
          <w:szCs w:val="36"/>
          <w:lang w:val="es-US"/>
        </w:rPr>
      </w:pPr>
    </w:p>
    <w:p w14:paraId="2E2BECF1" w14:textId="77777777" w:rsidR="000210D3" w:rsidRDefault="000210D3" w:rsidP="00044813">
      <w:pPr>
        <w:spacing w:after="0" w:line="276" w:lineRule="auto"/>
        <w:jc w:val="both"/>
        <w:rPr>
          <w:rFonts w:ascii="Times New Roman" w:hAnsi="Times New Roman" w:cs="Times New Roman"/>
          <w:b/>
          <w:sz w:val="24"/>
          <w:szCs w:val="36"/>
          <w:lang w:val="es-US"/>
        </w:rPr>
      </w:pPr>
    </w:p>
    <w:p w14:paraId="01703EB4" w14:textId="77777777" w:rsidR="000210D3" w:rsidRDefault="000210D3" w:rsidP="00044813">
      <w:pPr>
        <w:spacing w:after="0" w:line="276" w:lineRule="auto"/>
        <w:jc w:val="both"/>
        <w:rPr>
          <w:rFonts w:ascii="Times New Roman" w:hAnsi="Times New Roman" w:cs="Times New Roman"/>
          <w:b/>
          <w:sz w:val="24"/>
          <w:szCs w:val="36"/>
          <w:lang w:val="es-US"/>
        </w:rPr>
      </w:pPr>
    </w:p>
    <w:p w14:paraId="1D485D59" w14:textId="77777777" w:rsidR="000210D3" w:rsidRDefault="000210D3" w:rsidP="00044813">
      <w:pPr>
        <w:spacing w:after="0" w:line="276" w:lineRule="auto"/>
        <w:jc w:val="both"/>
        <w:rPr>
          <w:rFonts w:ascii="Times New Roman" w:hAnsi="Times New Roman" w:cs="Times New Roman"/>
          <w:b/>
          <w:sz w:val="24"/>
          <w:szCs w:val="36"/>
          <w:lang w:val="es-US"/>
        </w:rPr>
      </w:pPr>
    </w:p>
    <w:p w14:paraId="2322AAD1" w14:textId="77777777" w:rsidR="000210D3" w:rsidRDefault="000210D3" w:rsidP="00044813">
      <w:pPr>
        <w:spacing w:after="0" w:line="276" w:lineRule="auto"/>
        <w:jc w:val="both"/>
        <w:rPr>
          <w:rFonts w:ascii="Times New Roman" w:hAnsi="Times New Roman" w:cs="Times New Roman"/>
          <w:b/>
          <w:sz w:val="24"/>
          <w:szCs w:val="36"/>
          <w:lang w:val="es-US"/>
        </w:rPr>
      </w:pPr>
    </w:p>
    <w:p w14:paraId="07100667" w14:textId="77777777" w:rsidR="000210D3" w:rsidRDefault="000210D3" w:rsidP="00044813">
      <w:pPr>
        <w:spacing w:after="0" w:line="276" w:lineRule="auto"/>
        <w:jc w:val="both"/>
        <w:rPr>
          <w:rFonts w:ascii="Times New Roman" w:hAnsi="Times New Roman" w:cs="Times New Roman"/>
          <w:b/>
          <w:sz w:val="24"/>
          <w:szCs w:val="36"/>
          <w:lang w:val="es-US"/>
        </w:rPr>
      </w:pPr>
    </w:p>
    <w:p w14:paraId="7CF76188" w14:textId="77777777" w:rsidR="000210D3" w:rsidRDefault="000210D3" w:rsidP="00044813">
      <w:pPr>
        <w:spacing w:after="0" w:line="276" w:lineRule="auto"/>
        <w:jc w:val="both"/>
        <w:rPr>
          <w:rFonts w:ascii="Times New Roman" w:hAnsi="Times New Roman" w:cs="Times New Roman"/>
          <w:b/>
          <w:sz w:val="24"/>
          <w:szCs w:val="36"/>
          <w:lang w:val="es-US"/>
        </w:rPr>
      </w:pPr>
    </w:p>
    <w:p w14:paraId="082CB352" w14:textId="77777777" w:rsidR="000210D3" w:rsidRDefault="000210D3" w:rsidP="00044813">
      <w:pPr>
        <w:spacing w:after="0" w:line="276" w:lineRule="auto"/>
        <w:jc w:val="both"/>
        <w:rPr>
          <w:rFonts w:ascii="Times New Roman" w:hAnsi="Times New Roman" w:cs="Times New Roman"/>
          <w:b/>
          <w:sz w:val="24"/>
          <w:szCs w:val="36"/>
          <w:lang w:val="es-US"/>
        </w:rPr>
      </w:pPr>
    </w:p>
    <w:p w14:paraId="23EC745D" w14:textId="77777777" w:rsidR="000210D3" w:rsidRDefault="000210D3" w:rsidP="00044813">
      <w:pPr>
        <w:spacing w:after="0" w:line="276" w:lineRule="auto"/>
        <w:jc w:val="both"/>
        <w:rPr>
          <w:rFonts w:ascii="Times New Roman" w:hAnsi="Times New Roman" w:cs="Times New Roman"/>
          <w:b/>
          <w:sz w:val="24"/>
          <w:szCs w:val="36"/>
          <w:lang w:val="es-US"/>
        </w:rPr>
      </w:pPr>
    </w:p>
    <w:p w14:paraId="3E7CD642" w14:textId="77777777" w:rsidR="000210D3" w:rsidRDefault="000210D3" w:rsidP="00044813">
      <w:pPr>
        <w:spacing w:after="0" w:line="276" w:lineRule="auto"/>
        <w:jc w:val="both"/>
        <w:rPr>
          <w:rFonts w:ascii="Times New Roman" w:hAnsi="Times New Roman" w:cs="Times New Roman"/>
          <w:b/>
          <w:sz w:val="24"/>
          <w:szCs w:val="36"/>
          <w:lang w:val="es-US"/>
        </w:rPr>
      </w:pPr>
    </w:p>
    <w:p w14:paraId="3390945A" w14:textId="77777777" w:rsidR="000210D3" w:rsidRDefault="000210D3" w:rsidP="00044813">
      <w:pPr>
        <w:spacing w:after="0" w:line="276" w:lineRule="auto"/>
        <w:jc w:val="both"/>
        <w:rPr>
          <w:rFonts w:ascii="Times New Roman" w:hAnsi="Times New Roman" w:cs="Times New Roman"/>
          <w:b/>
          <w:sz w:val="24"/>
          <w:szCs w:val="36"/>
          <w:lang w:val="es-US"/>
        </w:rPr>
      </w:pPr>
    </w:p>
    <w:p w14:paraId="026429C4" w14:textId="77777777" w:rsidR="000210D3" w:rsidRDefault="000210D3" w:rsidP="00044813">
      <w:pPr>
        <w:spacing w:after="0" w:line="276" w:lineRule="auto"/>
        <w:jc w:val="both"/>
        <w:rPr>
          <w:rFonts w:ascii="Times New Roman" w:hAnsi="Times New Roman" w:cs="Times New Roman"/>
          <w:b/>
          <w:sz w:val="24"/>
          <w:szCs w:val="36"/>
          <w:lang w:val="es-US"/>
        </w:rPr>
      </w:pPr>
    </w:p>
    <w:p w14:paraId="1FABDAEB" w14:textId="77777777" w:rsidR="000210D3" w:rsidRDefault="000210D3" w:rsidP="00044813">
      <w:pPr>
        <w:spacing w:after="0" w:line="276" w:lineRule="auto"/>
        <w:jc w:val="both"/>
        <w:rPr>
          <w:rFonts w:ascii="Times New Roman" w:hAnsi="Times New Roman" w:cs="Times New Roman"/>
          <w:b/>
          <w:sz w:val="24"/>
          <w:szCs w:val="36"/>
          <w:lang w:val="es-US"/>
        </w:rPr>
      </w:pPr>
    </w:p>
    <w:p w14:paraId="7C6AFFEA" w14:textId="77777777" w:rsidR="000210D3" w:rsidRDefault="000210D3" w:rsidP="00044813">
      <w:pPr>
        <w:spacing w:after="0" w:line="276" w:lineRule="auto"/>
        <w:jc w:val="both"/>
        <w:rPr>
          <w:rFonts w:ascii="Times New Roman" w:hAnsi="Times New Roman" w:cs="Times New Roman"/>
          <w:b/>
          <w:sz w:val="24"/>
          <w:szCs w:val="36"/>
          <w:lang w:val="es-US"/>
        </w:rPr>
      </w:pPr>
    </w:p>
    <w:p w14:paraId="0C6A97F9" w14:textId="77777777" w:rsidR="000210D3" w:rsidRDefault="000210D3" w:rsidP="00044813">
      <w:pPr>
        <w:spacing w:after="0" w:line="276" w:lineRule="auto"/>
        <w:jc w:val="both"/>
        <w:rPr>
          <w:rFonts w:ascii="Times New Roman" w:hAnsi="Times New Roman" w:cs="Times New Roman"/>
          <w:b/>
          <w:sz w:val="24"/>
          <w:szCs w:val="36"/>
          <w:lang w:val="es-US"/>
        </w:rPr>
      </w:pPr>
    </w:p>
    <w:p w14:paraId="02D9A9EC" w14:textId="77777777" w:rsidR="000210D3" w:rsidRDefault="000210D3" w:rsidP="00044813">
      <w:pPr>
        <w:spacing w:after="0" w:line="276" w:lineRule="auto"/>
        <w:jc w:val="both"/>
        <w:rPr>
          <w:rFonts w:ascii="Times New Roman" w:hAnsi="Times New Roman" w:cs="Times New Roman"/>
          <w:b/>
          <w:sz w:val="24"/>
          <w:szCs w:val="36"/>
          <w:lang w:val="es-US"/>
        </w:rPr>
      </w:pPr>
    </w:p>
    <w:p w14:paraId="24B8BBEA" w14:textId="77777777" w:rsidR="000210D3" w:rsidRDefault="000210D3" w:rsidP="00044813">
      <w:pPr>
        <w:spacing w:after="0" w:line="276" w:lineRule="auto"/>
        <w:jc w:val="both"/>
        <w:rPr>
          <w:rFonts w:ascii="Times New Roman" w:hAnsi="Times New Roman" w:cs="Times New Roman"/>
          <w:b/>
          <w:sz w:val="24"/>
          <w:szCs w:val="36"/>
          <w:lang w:val="es-US"/>
        </w:rPr>
      </w:pPr>
    </w:p>
    <w:p w14:paraId="4F74A4AA" w14:textId="77777777" w:rsidR="000210D3" w:rsidRDefault="000210D3" w:rsidP="00044813">
      <w:pPr>
        <w:spacing w:after="0" w:line="276" w:lineRule="auto"/>
        <w:jc w:val="both"/>
        <w:rPr>
          <w:rFonts w:ascii="Times New Roman" w:hAnsi="Times New Roman" w:cs="Times New Roman"/>
          <w:b/>
          <w:sz w:val="24"/>
          <w:szCs w:val="36"/>
          <w:lang w:val="es-US"/>
        </w:rPr>
      </w:pPr>
    </w:p>
    <w:p w14:paraId="06BC8B38" w14:textId="77777777" w:rsidR="000210D3" w:rsidRDefault="000210D3" w:rsidP="00044813">
      <w:pPr>
        <w:spacing w:after="0" w:line="276" w:lineRule="auto"/>
        <w:jc w:val="both"/>
        <w:rPr>
          <w:rFonts w:ascii="Times New Roman" w:hAnsi="Times New Roman" w:cs="Times New Roman"/>
          <w:b/>
          <w:sz w:val="24"/>
          <w:szCs w:val="36"/>
          <w:lang w:val="es-US"/>
        </w:rPr>
      </w:pPr>
    </w:p>
    <w:p w14:paraId="46187A41" w14:textId="77777777" w:rsidR="000210D3" w:rsidRDefault="000210D3" w:rsidP="00044813">
      <w:pPr>
        <w:spacing w:after="0" w:line="276" w:lineRule="auto"/>
        <w:jc w:val="both"/>
        <w:rPr>
          <w:rFonts w:ascii="Times New Roman" w:hAnsi="Times New Roman" w:cs="Times New Roman"/>
          <w:b/>
          <w:sz w:val="24"/>
          <w:szCs w:val="36"/>
          <w:lang w:val="es-US"/>
        </w:rPr>
      </w:pPr>
    </w:p>
    <w:p w14:paraId="47A45E5F" w14:textId="77777777" w:rsidR="000210D3" w:rsidRDefault="000210D3" w:rsidP="00044813">
      <w:pPr>
        <w:spacing w:after="0" w:line="276" w:lineRule="auto"/>
        <w:jc w:val="both"/>
        <w:rPr>
          <w:rFonts w:ascii="Times New Roman" w:hAnsi="Times New Roman" w:cs="Times New Roman"/>
          <w:b/>
          <w:sz w:val="24"/>
          <w:szCs w:val="36"/>
          <w:lang w:val="es-US"/>
        </w:rPr>
      </w:pPr>
    </w:p>
    <w:p w14:paraId="03847F20" w14:textId="19209A88" w:rsidR="006874F5" w:rsidRPr="00417F4D" w:rsidRDefault="006874F5" w:rsidP="00417F4D">
      <w:pPr>
        <w:pStyle w:val="Ttulo1"/>
        <w:rPr>
          <w:rFonts w:ascii="Times New Roman" w:hAnsi="Times New Roman" w:cs="Times New Roman"/>
          <w:b/>
          <w:bCs/>
          <w:color w:val="auto"/>
          <w:sz w:val="24"/>
          <w:szCs w:val="24"/>
          <w:lang w:val="es-US"/>
        </w:rPr>
      </w:pPr>
      <w:bookmarkStart w:id="6" w:name="_Toc195611428"/>
      <w:r w:rsidRPr="00417F4D">
        <w:rPr>
          <w:rFonts w:ascii="Times New Roman" w:hAnsi="Times New Roman" w:cs="Times New Roman"/>
          <w:b/>
          <w:bCs/>
          <w:color w:val="auto"/>
          <w:sz w:val="24"/>
          <w:szCs w:val="24"/>
          <w:lang w:val="es-US"/>
        </w:rPr>
        <w:t>DIRECCIÓN DE OPERACIONES</w:t>
      </w:r>
      <w:bookmarkEnd w:id="6"/>
    </w:p>
    <w:p w14:paraId="5FCB68B6" w14:textId="77777777" w:rsidR="006874F5" w:rsidRDefault="006874F5" w:rsidP="00044813">
      <w:pPr>
        <w:spacing w:after="0" w:line="276" w:lineRule="auto"/>
        <w:jc w:val="both"/>
        <w:rPr>
          <w:rFonts w:ascii="Times New Roman" w:hAnsi="Times New Roman" w:cs="Times New Roman"/>
          <w:b/>
          <w:sz w:val="18"/>
          <w:szCs w:val="24"/>
          <w:lang w:val="es-US"/>
        </w:rPr>
      </w:pPr>
    </w:p>
    <w:p w14:paraId="454282E3" w14:textId="27AC584E" w:rsidR="006874F5" w:rsidRDefault="000210D3" w:rsidP="00FB0E59">
      <w:pPr>
        <w:spacing w:after="0" w:line="276" w:lineRule="auto"/>
        <w:jc w:val="both"/>
        <w:rPr>
          <w:rFonts w:ascii="Times New Roman" w:hAnsi="Times New Roman" w:cs="Times New Roman"/>
          <w:bCs/>
          <w:sz w:val="24"/>
          <w:szCs w:val="36"/>
          <w:lang w:val="es-US"/>
        </w:rPr>
      </w:pPr>
      <w:r>
        <w:rPr>
          <w:rFonts w:ascii="Times New Roman" w:hAnsi="Times New Roman" w:cs="Times New Roman"/>
          <w:bCs/>
          <w:sz w:val="24"/>
          <w:szCs w:val="36"/>
          <w:lang w:val="es-US"/>
        </w:rPr>
        <w:t xml:space="preserve">Esta </w:t>
      </w:r>
      <w:r w:rsidR="00367BF6">
        <w:rPr>
          <w:rFonts w:ascii="Times New Roman" w:hAnsi="Times New Roman" w:cs="Times New Roman"/>
          <w:bCs/>
          <w:sz w:val="24"/>
          <w:szCs w:val="36"/>
          <w:lang w:val="es-US"/>
        </w:rPr>
        <w:t>dirección tiene como objetivo v</w:t>
      </w:r>
      <w:r w:rsidR="00FB0E59" w:rsidRPr="00FB0E59">
        <w:rPr>
          <w:rFonts w:ascii="Times New Roman" w:hAnsi="Times New Roman" w:cs="Times New Roman"/>
          <w:bCs/>
          <w:sz w:val="24"/>
          <w:szCs w:val="36"/>
          <w:lang w:val="es-US"/>
        </w:rPr>
        <w:t>elar por el cumplimiento de las estrategias de la institución relacionadas a los beneficiarios, comercios adheridos, manejo bancario y las delegaciones provinciales, asegurando el nivel del servicio, supervisando y coordinando el equipo humano y la administración de los recursos físicos y tecnológicos asignados a su gestión.</w:t>
      </w:r>
      <w:r w:rsidR="00417F4D">
        <w:rPr>
          <w:rFonts w:ascii="Times New Roman" w:hAnsi="Times New Roman" w:cs="Times New Roman"/>
          <w:bCs/>
          <w:sz w:val="24"/>
          <w:szCs w:val="36"/>
          <w:lang w:val="es-US"/>
        </w:rPr>
        <w:t xml:space="preserve"> </w:t>
      </w:r>
      <w:r w:rsidR="00417F4D" w:rsidRPr="00417F4D">
        <w:rPr>
          <w:rFonts w:ascii="Times New Roman" w:eastAsiaTheme="minorEastAsia" w:hAnsi="Times New Roman" w:cs="Times New Roman"/>
          <w:sz w:val="24"/>
          <w:szCs w:val="24"/>
          <w:lang w:val="es-US"/>
        </w:rPr>
        <w:t>A continuación, se detalla su ejecución en el T1 2025:</w:t>
      </w:r>
    </w:p>
    <w:p w14:paraId="6A730C6D" w14:textId="77777777" w:rsidR="00247D02" w:rsidRDefault="00247D02" w:rsidP="00FB0E59">
      <w:pPr>
        <w:spacing w:after="0" w:line="276" w:lineRule="auto"/>
        <w:jc w:val="both"/>
        <w:rPr>
          <w:rFonts w:ascii="Times New Roman" w:hAnsi="Times New Roman" w:cs="Times New Roman"/>
          <w:bCs/>
          <w:sz w:val="24"/>
          <w:szCs w:val="36"/>
          <w:lang w:val="es-US"/>
        </w:rPr>
      </w:pPr>
    </w:p>
    <w:tbl>
      <w:tblPr>
        <w:tblW w:w="8380" w:type="dxa"/>
        <w:tblCellMar>
          <w:top w:w="15" w:type="dxa"/>
          <w:left w:w="70" w:type="dxa"/>
          <w:right w:w="70" w:type="dxa"/>
        </w:tblCellMar>
        <w:tblLook w:val="04A0" w:firstRow="1" w:lastRow="0" w:firstColumn="1" w:lastColumn="0" w:noHBand="0" w:noVBand="1"/>
      </w:tblPr>
      <w:tblGrid>
        <w:gridCol w:w="1689"/>
        <w:gridCol w:w="888"/>
        <w:gridCol w:w="1600"/>
        <w:gridCol w:w="1025"/>
        <w:gridCol w:w="976"/>
        <w:gridCol w:w="1025"/>
        <w:gridCol w:w="1031"/>
        <w:gridCol w:w="146"/>
      </w:tblGrid>
      <w:tr w:rsidR="009C09DE" w:rsidRPr="009C09DE" w14:paraId="02AE97FB" w14:textId="77777777" w:rsidTr="009C09DE">
        <w:trPr>
          <w:gridAfter w:val="1"/>
          <w:wAfter w:w="36" w:type="dxa"/>
          <w:trHeight w:val="315"/>
        </w:trPr>
        <w:tc>
          <w:tcPr>
            <w:tcW w:w="8344" w:type="dxa"/>
            <w:gridSpan w:val="7"/>
            <w:tcBorders>
              <w:top w:val="single" w:sz="8" w:space="0" w:color="auto"/>
              <w:left w:val="single" w:sz="8" w:space="0" w:color="auto"/>
              <w:bottom w:val="single" w:sz="8" w:space="0" w:color="auto"/>
              <w:right w:val="single" w:sz="8" w:space="0" w:color="000000"/>
            </w:tcBorders>
            <w:shd w:val="clear" w:color="000000" w:fill="002060"/>
            <w:vAlign w:val="center"/>
            <w:hideMark/>
          </w:tcPr>
          <w:p w14:paraId="6D30C2D0"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Dirección de Operaciones</w:t>
            </w:r>
          </w:p>
        </w:tc>
      </w:tr>
      <w:tr w:rsidR="009C09DE" w:rsidRPr="009C09DE" w14:paraId="6DB11D52" w14:textId="77777777" w:rsidTr="009C09DE">
        <w:trPr>
          <w:gridAfter w:val="1"/>
          <w:wAfter w:w="36" w:type="dxa"/>
          <w:trHeight w:val="471"/>
        </w:trPr>
        <w:tc>
          <w:tcPr>
            <w:tcW w:w="1731" w:type="dxa"/>
            <w:vMerge w:val="restart"/>
            <w:tcBorders>
              <w:top w:val="nil"/>
              <w:left w:val="single" w:sz="8" w:space="0" w:color="auto"/>
              <w:bottom w:val="single" w:sz="4" w:space="0" w:color="000000"/>
              <w:right w:val="single" w:sz="8" w:space="0" w:color="000000"/>
            </w:tcBorders>
            <w:shd w:val="clear" w:color="000000" w:fill="002060"/>
            <w:vAlign w:val="center"/>
            <w:hideMark/>
          </w:tcPr>
          <w:p w14:paraId="7F0939BE"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Producto / Objetivo</w:t>
            </w:r>
          </w:p>
        </w:tc>
        <w:tc>
          <w:tcPr>
            <w:tcW w:w="897" w:type="dxa"/>
            <w:vMerge w:val="restart"/>
            <w:tcBorders>
              <w:top w:val="nil"/>
              <w:left w:val="single" w:sz="8" w:space="0" w:color="000000"/>
              <w:bottom w:val="single" w:sz="4" w:space="0" w:color="000000"/>
              <w:right w:val="single" w:sz="8" w:space="0" w:color="000000"/>
            </w:tcBorders>
            <w:shd w:val="clear" w:color="000000" w:fill="002060"/>
            <w:vAlign w:val="center"/>
            <w:hideMark/>
          </w:tcPr>
          <w:p w14:paraId="1FF92BC2"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Índice de Graficas</w:t>
            </w:r>
          </w:p>
        </w:tc>
        <w:tc>
          <w:tcPr>
            <w:tcW w:w="1633" w:type="dxa"/>
            <w:vMerge w:val="restart"/>
            <w:tcBorders>
              <w:top w:val="nil"/>
              <w:left w:val="single" w:sz="8" w:space="0" w:color="000000"/>
              <w:bottom w:val="single" w:sz="4" w:space="0" w:color="000000"/>
              <w:right w:val="single" w:sz="8" w:space="0" w:color="000000"/>
            </w:tcBorders>
            <w:shd w:val="clear" w:color="000000" w:fill="002060"/>
            <w:vAlign w:val="center"/>
            <w:hideMark/>
          </w:tcPr>
          <w:p w14:paraId="35107417"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Indicador</w:t>
            </w:r>
          </w:p>
        </w:tc>
        <w:tc>
          <w:tcPr>
            <w:tcW w:w="2048" w:type="dxa"/>
            <w:gridSpan w:val="2"/>
            <w:vMerge w:val="restart"/>
            <w:tcBorders>
              <w:top w:val="nil"/>
              <w:left w:val="single" w:sz="8" w:space="0" w:color="000000"/>
              <w:bottom w:val="single" w:sz="8" w:space="0" w:color="000000"/>
              <w:right w:val="single" w:sz="8" w:space="0" w:color="000000"/>
            </w:tcBorders>
            <w:shd w:val="clear" w:color="000000" w:fill="002060"/>
            <w:vAlign w:val="center"/>
            <w:hideMark/>
          </w:tcPr>
          <w:p w14:paraId="53425C30"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Meta</w:t>
            </w:r>
          </w:p>
        </w:tc>
        <w:tc>
          <w:tcPr>
            <w:tcW w:w="2035" w:type="dxa"/>
            <w:gridSpan w:val="2"/>
            <w:vMerge w:val="restart"/>
            <w:tcBorders>
              <w:top w:val="nil"/>
              <w:left w:val="single" w:sz="8" w:space="0" w:color="000000"/>
              <w:bottom w:val="single" w:sz="8" w:space="0" w:color="000000"/>
              <w:right w:val="single" w:sz="8" w:space="0" w:color="000000"/>
            </w:tcBorders>
            <w:shd w:val="clear" w:color="000000" w:fill="002060"/>
            <w:vAlign w:val="center"/>
            <w:hideMark/>
          </w:tcPr>
          <w:p w14:paraId="33D7825E"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Porcentaje de Avance</w:t>
            </w:r>
          </w:p>
        </w:tc>
      </w:tr>
      <w:tr w:rsidR="009C09DE" w:rsidRPr="009C09DE" w14:paraId="44008CCE" w14:textId="77777777" w:rsidTr="009C09DE">
        <w:trPr>
          <w:trHeight w:val="315"/>
        </w:trPr>
        <w:tc>
          <w:tcPr>
            <w:tcW w:w="1731" w:type="dxa"/>
            <w:vMerge/>
            <w:tcBorders>
              <w:top w:val="nil"/>
              <w:left w:val="single" w:sz="8" w:space="0" w:color="auto"/>
              <w:bottom w:val="single" w:sz="4" w:space="0" w:color="000000"/>
              <w:right w:val="single" w:sz="8" w:space="0" w:color="000000"/>
            </w:tcBorders>
            <w:vAlign w:val="center"/>
            <w:hideMark/>
          </w:tcPr>
          <w:p w14:paraId="3EBED670"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897" w:type="dxa"/>
            <w:vMerge/>
            <w:tcBorders>
              <w:top w:val="nil"/>
              <w:left w:val="single" w:sz="8" w:space="0" w:color="000000"/>
              <w:bottom w:val="single" w:sz="4" w:space="0" w:color="000000"/>
              <w:right w:val="single" w:sz="8" w:space="0" w:color="000000"/>
            </w:tcBorders>
            <w:vAlign w:val="center"/>
            <w:hideMark/>
          </w:tcPr>
          <w:p w14:paraId="3A356612"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633" w:type="dxa"/>
            <w:vMerge/>
            <w:tcBorders>
              <w:top w:val="nil"/>
              <w:left w:val="single" w:sz="8" w:space="0" w:color="000000"/>
              <w:bottom w:val="single" w:sz="4" w:space="0" w:color="000000"/>
              <w:right w:val="single" w:sz="8" w:space="0" w:color="000000"/>
            </w:tcBorders>
            <w:vAlign w:val="center"/>
            <w:hideMark/>
          </w:tcPr>
          <w:p w14:paraId="2D99A325"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2048" w:type="dxa"/>
            <w:gridSpan w:val="2"/>
            <w:vMerge/>
            <w:tcBorders>
              <w:top w:val="nil"/>
              <w:left w:val="single" w:sz="8" w:space="0" w:color="000000"/>
              <w:bottom w:val="single" w:sz="8" w:space="0" w:color="000000"/>
              <w:right w:val="single" w:sz="8" w:space="0" w:color="000000"/>
            </w:tcBorders>
            <w:vAlign w:val="center"/>
            <w:hideMark/>
          </w:tcPr>
          <w:p w14:paraId="7A149DC7"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2035" w:type="dxa"/>
            <w:gridSpan w:val="2"/>
            <w:vMerge/>
            <w:tcBorders>
              <w:top w:val="nil"/>
              <w:left w:val="single" w:sz="8" w:space="0" w:color="000000"/>
              <w:bottom w:val="single" w:sz="8" w:space="0" w:color="000000"/>
              <w:right w:val="single" w:sz="8" w:space="0" w:color="000000"/>
            </w:tcBorders>
            <w:vAlign w:val="center"/>
            <w:hideMark/>
          </w:tcPr>
          <w:p w14:paraId="03F5C53F"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36" w:type="dxa"/>
            <w:tcBorders>
              <w:top w:val="nil"/>
              <w:left w:val="nil"/>
              <w:bottom w:val="nil"/>
              <w:right w:val="nil"/>
            </w:tcBorders>
            <w:shd w:val="clear" w:color="auto" w:fill="auto"/>
            <w:noWrap/>
            <w:vAlign w:val="bottom"/>
            <w:hideMark/>
          </w:tcPr>
          <w:p w14:paraId="069CAF5F"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p>
        </w:tc>
      </w:tr>
      <w:tr w:rsidR="009C09DE" w:rsidRPr="009C09DE" w14:paraId="40AF9CCA" w14:textId="77777777" w:rsidTr="009C09DE">
        <w:trPr>
          <w:trHeight w:val="300"/>
        </w:trPr>
        <w:tc>
          <w:tcPr>
            <w:tcW w:w="1731" w:type="dxa"/>
            <w:vMerge/>
            <w:tcBorders>
              <w:top w:val="nil"/>
              <w:left w:val="single" w:sz="8" w:space="0" w:color="auto"/>
              <w:bottom w:val="single" w:sz="4" w:space="0" w:color="000000"/>
              <w:right w:val="single" w:sz="8" w:space="0" w:color="000000"/>
            </w:tcBorders>
            <w:vAlign w:val="center"/>
            <w:hideMark/>
          </w:tcPr>
          <w:p w14:paraId="642684A3"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897" w:type="dxa"/>
            <w:vMerge/>
            <w:tcBorders>
              <w:top w:val="nil"/>
              <w:left w:val="single" w:sz="8" w:space="0" w:color="000000"/>
              <w:bottom w:val="single" w:sz="4" w:space="0" w:color="000000"/>
              <w:right w:val="single" w:sz="8" w:space="0" w:color="000000"/>
            </w:tcBorders>
            <w:vAlign w:val="center"/>
            <w:hideMark/>
          </w:tcPr>
          <w:p w14:paraId="34BB5E32"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633" w:type="dxa"/>
            <w:vMerge/>
            <w:tcBorders>
              <w:top w:val="nil"/>
              <w:left w:val="single" w:sz="8" w:space="0" w:color="000000"/>
              <w:bottom w:val="single" w:sz="4" w:space="0" w:color="000000"/>
              <w:right w:val="single" w:sz="8" w:space="0" w:color="000000"/>
            </w:tcBorders>
            <w:vAlign w:val="center"/>
            <w:hideMark/>
          </w:tcPr>
          <w:p w14:paraId="13197D1B"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53E13F96"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Trimestre</w:t>
            </w:r>
          </w:p>
        </w:tc>
        <w:tc>
          <w:tcPr>
            <w:tcW w:w="1012"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035141FA"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Anual</w:t>
            </w:r>
          </w:p>
        </w:tc>
        <w:tc>
          <w:tcPr>
            <w:tcW w:w="1036" w:type="dxa"/>
            <w:vMerge w:val="restart"/>
            <w:tcBorders>
              <w:top w:val="nil"/>
              <w:left w:val="single" w:sz="8" w:space="0" w:color="000000"/>
              <w:bottom w:val="single" w:sz="8" w:space="0" w:color="000000"/>
              <w:right w:val="single" w:sz="8" w:space="0" w:color="000000"/>
            </w:tcBorders>
            <w:shd w:val="clear" w:color="000000" w:fill="002060"/>
            <w:vAlign w:val="center"/>
            <w:hideMark/>
          </w:tcPr>
          <w:p w14:paraId="5F5CB72F"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1er. Trimestre</w:t>
            </w:r>
          </w:p>
        </w:tc>
        <w:tc>
          <w:tcPr>
            <w:tcW w:w="999" w:type="dxa"/>
            <w:vMerge w:val="restart"/>
            <w:tcBorders>
              <w:top w:val="nil"/>
              <w:left w:val="single" w:sz="8" w:space="0" w:color="000000"/>
              <w:bottom w:val="single" w:sz="8" w:space="0" w:color="000000"/>
              <w:right w:val="single" w:sz="8" w:space="0" w:color="auto"/>
            </w:tcBorders>
            <w:shd w:val="clear" w:color="000000" w:fill="002060"/>
            <w:vAlign w:val="center"/>
            <w:hideMark/>
          </w:tcPr>
          <w:p w14:paraId="02EC7C18"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r w:rsidRPr="009C09DE">
              <w:rPr>
                <w:rFonts w:ascii="Times New Roman" w:eastAsia="Times New Roman" w:hAnsi="Times New Roman" w:cs="Times New Roman"/>
                <w:b/>
                <w:bCs/>
                <w:color w:val="FFFFFF"/>
                <w:sz w:val="18"/>
                <w:szCs w:val="18"/>
                <w:lang w:val="es-MX" w:eastAsia="es-MX"/>
              </w:rPr>
              <w:t>Acumulado</w:t>
            </w:r>
          </w:p>
        </w:tc>
        <w:tc>
          <w:tcPr>
            <w:tcW w:w="36" w:type="dxa"/>
            <w:vAlign w:val="center"/>
            <w:hideMark/>
          </w:tcPr>
          <w:p w14:paraId="45614C0E"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3CE14549" w14:textId="77777777" w:rsidTr="009C09DE">
        <w:trPr>
          <w:trHeight w:val="315"/>
        </w:trPr>
        <w:tc>
          <w:tcPr>
            <w:tcW w:w="1731" w:type="dxa"/>
            <w:vMerge/>
            <w:tcBorders>
              <w:top w:val="nil"/>
              <w:left w:val="single" w:sz="8" w:space="0" w:color="auto"/>
              <w:bottom w:val="single" w:sz="4" w:space="0" w:color="000000"/>
              <w:right w:val="single" w:sz="8" w:space="0" w:color="000000"/>
            </w:tcBorders>
            <w:vAlign w:val="center"/>
            <w:hideMark/>
          </w:tcPr>
          <w:p w14:paraId="2C1ECAD9"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897" w:type="dxa"/>
            <w:vMerge/>
            <w:tcBorders>
              <w:top w:val="nil"/>
              <w:left w:val="single" w:sz="8" w:space="0" w:color="000000"/>
              <w:bottom w:val="single" w:sz="4" w:space="0" w:color="000000"/>
              <w:right w:val="single" w:sz="8" w:space="0" w:color="000000"/>
            </w:tcBorders>
            <w:vAlign w:val="center"/>
            <w:hideMark/>
          </w:tcPr>
          <w:p w14:paraId="3458BC07"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633" w:type="dxa"/>
            <w:vMerge/>
            <w:tcBorders>
              <w:top w:val="nil"/>
              <w:left w:val="single" w:sz="8" w:space="0" w:color="000000"/>
              <w:bottom w:val="single" w:sz="4" w:space="0" w:color="000000"/>
              <w:right w:val="single" w:sz="8" w:space="0" w:color="000000"/>
            </w:tcBorders>
            <w:vAlign w:val="center"/>
            <w:hideMark/>
          </w:tcPr>
          <w:p w14:paraId="4B32202D"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tcBorders>
              <w:top w:val="nil"/>
              <w:left w:val="single" w:sz="8" w:space="0" w:color="000000"/>
              <w:bottom w:val="single" w:sz="8" w:space="0" w:color="000000"/>
              <w:right w:val="single" w:sz="8" w:space="0" w:color="000000"/>
            </w:tcBorders>
            <w:vAlign w:val="center"/>
            <w:hideMark/>
          </w:tcPr>
          <w:p w14:paraId="5D092AB3"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012" w:type="dxa"/>
            <w:vMerge/>
            <w:tcBorders>
              <w:top w:val="nil"/>
              <w:left w:val="single" w:sz="8" w:space="0" w:color="000000"/>
              <w:bottom w:val="single" w:sz="8" w:space="0" w:color="000000"/>
              <w:right w:val="single" w:sz="8" w:space="0" w:color="000000"/>
            </w:tcBorders>
            <w:vAlign w:val="center"/>
            <w:hideMark/>
          </w:tcPr>
          <w:p w14:paraId="43B7F263"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1036" w:type="dxa"/>
            <w:vMerge/>
            <w:tcBorders>
              <w:top w:val="nil"/>
              <w:left w:val="single" w:sz="8" w:space="0" w:color="000000"/>
              <w:bottom w:val="single" w:sz="8" w:space="0" w:color="000000"/>
              <w:right w:val="single" w:sz="8" w:space="0" w:color="000000"/>
            </w:tcBorders>
            <w:vAlign w:val="center"/>
            <w:hideMark/>
          </w:tcPr>
          <w:p w14:paraId="02DAA63F"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999" w:type="dxa"/>
            <w:vMerge/>
            <w:tcBorders>
              <w:top w:val="nil"/>
              <w:left w:val="single" w:sz="8" w:space="0" w:color="000000"/>
              <w:bottom w:val="single" w:sz="8" w:space="0" w:color="000000"/>
              <w:right w:val="single" w:sz="8" w:space="0" w:color="auto"/>
            </w:tcBorders>
            <w:vAlign w:val="center"/>
            <w:hideMark/>
          </w:tcPr>
          <w:p w14:paraId="1928700B" w14:textId="77777777" w:rsidR="009C09DE" w:rsidRPr="009C09DE" w:rsidRDefault="009C09DE" w:rsidP="009C09DE">
            <w:pPr>
              <w:spacing w:after="0" w:line="240" w:lineRule="auto"/>
              <w:rPr>
                <w:rFonts w:ascii="Times New Roman" w:eastAsia="Times New Roman" w:hAnsi="Times New Roman" w:cs="Times New Roman"/>
                <w:b/>
                <w:bCs/>
                <w:color w:val="FFFFFF"/>
                <w:sz w:val="18"/>
                <w:szCs w:val="18"/>
                <w:lang w:val="es-MX" w:eastAsia="es-MX"/>
              </w:rPr>
            </w:pPr>
          </w:p>
        </w:tc>
        <w:tc>
          <w:tcPr>
            <w:tcW w:w="36" w:type="dxa"/>
            <w:tcBorders>
              <w:top w:val="nil"/>
              <w:left w:val="nil"/>
              <w:bottom w:val="nil"/>
              <w:right w:val="nil"/>
            </w:tcBorders>
            <w:shd w:val="clear" w:color="auto" w:fill="auto"/>
            <w:noWrap/>
            <w:vAlign w:val="bottom"/>
            <w:hideMark/>
          </w:tcPr>
          <w:p w14:paraId="3F5F0F78" w14:textId="77777777" w:rsidR="009C09DE" w:rsidRPr="009C09DE" w:rsidRDefault="009C09DE" w:rsidP="009C09DE">
            <w:pPr>
              <w:spacing w:after="0" w:line="240" w:lineRule="auto"/>
              <w:jc w:val="center"/>
              <w:rPr>
                <w:rFonts w:ascii="Times New Roman" w:eastAsia="Times New Roman" w:hAnsi="Times New Roman" w:cs="Times New Roman"/>
                <w:b/>
                <w:bCs/>
                <w:color w:val="FFFFFF"/>
                <w:sz w:val="18"/>
                <w:szCs w:val="18"/>
                <w:lang w:val="es-MX" w:eastAsia="es-MX"/>
              </w:rPr>
            </w:pPr>
          </w:p>
        </w:tc>
      </w:tr>
      <w:tr w:rsidR="009C09DE" w:rsidRPr="009C09DE" w14:paraId="70160EE8" w14:textId="77777777" w:rsidTr="009C09DE">
        <w:trPr>
          <w:trHeight w:val="960"/>
        </w:trPr>
        <w:tc>
          <w:tcPr>
            <w:tcW w:w="1731" w:type="dxa"/>
            <w:tcBorders>
              <w:top w:val="nil"/>
              <w:left w:val="single" w:sz="8" w:space="0" w:color="auto"/>
              <w:bottom w:val="single" w:sz="4" w:space="0" w:color="auto"/>
              <w:right w:val="single" w:sz="4" w:space="0" w:color="auto"/>
            </w:tcBorders>
            <w:shd w:val="clear" w:color="auto" w:fill="auto"/>
            <w:vAlign w:val="center"/>
            <w:hideMark/>
          </w:tcPr>
          <w:p w14:paraId="292BE16E"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Gestionar y entregar el Medio de Pago</w:t>
            </w:r>
          </w:p>
        </w:tc>
        <w:tc>
          <w:tcPr>
            <w:tcW w:w="897" w:type="dxa"/>
            <w:tcBorders>
              <w:top w:val="nil"/>
              <w:left w:val="nil"/>
              <w:bottom w:val="single" w:sz="4" w:space="0" w:color="auto"/>
              <w:right w:val="single" w:sz="4" w:space="0" w:color="auto"/>
            </w:tcBorders>
            <w:shd w:val="clear" w:color="auto" w:fill="auto"/>
            <w:vAlign w:val="center"/>
            <w:hideMark/>
          </w:tcPr>
          <w:p w14:paraId="1373FF9F"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A55</w:t>
            </w:r>
          </w:p>
        </w:tc>
        <w:tc>
          <w:tcPr>
            <w:tcW w:w="1633" w:type="dxa"/>
            <w:tcBorders>
              <w:top w:val="nil"/>
              <w:left w:val="nil"/>
              <w:bottom w:val="single" w:sz="4" w:space="0" w:color="auto"/>
              <w:right w:val="single" w:sz="4" w:space="0" w:color="auto"/>
            </w:tcBorders>
            <w:shd w:val="clear" w:color="auto" w:fill="auto"/>
            <w:vAlign w:val="center"/>
            <w:hideMark/>
          </w:tcPr>
          <w:p w14:paraId="64223540"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proofErr w:type="gramStart"/>
            <w:r w:rsidRPr="009C09DE">
              <w:rPr>
                <w:rFonts w:ascii="Times New Roman" w:eastAsia="Times New Roman" w:hAnsi="Times New Roman" w:cs="Times New Roman"/>
                <w:color w:val="000000"/>
                <w:sz w:val="18"/>
                <w:szCs w:val="18"/>
                <w:lang w:val="es-MX" w:eastAsia="es-MX"/>
              </w:rPr>
              <w:t>Beneficiarios  Tarjetahabiente</w:t>
            </w:r>
            <w:proofErr w:type="gramEnd"/>
            <w:r w:rsidRPr="009C09DE">
              <w:rPr>
                <w:rFonts w:ascii="Times New Roman" w:eastAsia="Times New Roman" w:hAnsi="Times New Roman" w:cs="Times New Roman"/>
                <w:color w:val="000000"/>
                <w:sz w:val="18"/>
                <w:szCs w:val="18"/>
                <w:lang w:val="es-MX" w:eastAsia="es-MX"/>
              </w:rPr>
              <w:t xml:space="preserve"> disponibles para transar</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0F61C4D3"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100%</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34C88DB2"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100%</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14:paraId="0CF0C49A"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100%</w:t>
            </w:r>
          </w:p>
        </w:tc>
        <w:tc>
          <w:tcPr>
            <w:tcW w:w="999" w:type="dxa"/>
            <w:tcBorders>
              <w:top w:val="single" w:sz="4" w:space="0" w:color="auto"/>
              <w:left w:val="nil"/>
              <w:bottom w:val="single" w:sz="4" w:space="0" w:color="auto"/>
              <w:right w:val="single" w:sz="8" w:space="0" w:color="auto"/>
            </w:tcBorders>
            <w:shd w:val="clear" w:color="000000" w:fill="00B050"/>
            <w:vAlign w:val="center"/>
            <w:hideMark/>
          </w:tcPr>
          <w:p w14:paraId="0BB300BF"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100%</w:t>
            </w:r>
          </w:p>
        </w:tc>
        <w:tc>
          <w:tcPr>
            <w:tcW w:w="36" w:type="dxa"/>
            <w:vAlign w:val="center"/>
            <w:hideMark/>
          </w:tcPr>
          <w:p w14:paraId="6D3046B9"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2EE66869" w14:textId="77777777" w:rsidTr="009C09DE">
        <w:trPr>
          <w:trHeight w:val="960"/>
        </w:trPr>
        <w:tc>
          <w:tcPr>
            <w:tcW w:w="1731" w:type="dxa"/>
            <w:tcBorders>
              <w:top w:val="nil"/>
              <w:left w:val="single" w:sz="8" w:space="0" w:color="auto"/>
              <w:bottom w:val="single" w:sz="4" w:space="0" w:color="auto"/>
              <w:right w:val="single" w:sz="4" w:space="0" w:color="auto"/>
            </w:tcBorders>
            <w:shd w:val="clear" w:color="auto" w:fill="auto"/>
            <w:vAlign w:val="center"/>
            <w:hideMark/>
          </w:tcPr>
          <w:p w14:paraId="1946C31C"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Gestión de la Red de Abastecimiento Social (RAS)</w:t>
            </w:r>
          </w:p>
        </w:tc>
        <w:tc>
          <w:tcPr>
            <w:tcW w:w="897" w:type="dxa"/>
            <w:tcBorders>
              <w:top w:val="nil"/>
              <w:left w:val="nil"/>
              <w:bottom w:val="single" w:sz="4" w:space="0" w:color="auto"/>
              <w:right w:val="single" w:sz="4" w:space="0" w:color="auto"/>
            </w:tcBorders>
            <w:shd w:val="clear" w:color="auto" w:fill="auto"/>
            <w:vAlign w:val="center"/>
            <w:hideMark/>
          </w:tcPr>
          <w:p w14:paraId="4AB7C125"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A56</w:t>
            </w:r>
          </w:p>
        </w:tc>
        <w:tc>
          <w:tcPr>
            <w:tcW w:w="1633" w:type="dxa"/>
            <w:tcBorders>
              <w:top w:val="nil"/>
              <w:left w:val="nil"/>
              <w:bottom w:val="single" w:sz="4" w:space="0" w:color="auto"/>
              <w:right w:val="single" w:sz="4" w:space="0" w:color="auto"/>
            </w:tcBorders>
            <w:shd w:val="clear" w:color="auto" w:fill="auto"/>
            <w:vAlign w:val="center"/>
            <w:hideMark/>
          </w:tcPr>
          <w:p w14:paraId="06797639"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Cantidad de comercios adheridos activos</w:t>
            </w:r>
          </w:p>
        </w:tc>
        <w:tc>
          <w:tcPr>
            <w:tcW w:w="1036" w:type="dxa"/>
            <w:tcBorders>
              <w:top w:val="nil"/>
              <w:left w:val="nil"/>
              <w:bottom w:val="single" w:sz="4" w:space="0" w:color="auto"/>
              <w:right w:val="single" w:sz="4" w:space="0" w:color="auto"/>
            </w:tcBorders>
            <w:shd w:val="clear" w:color="auto" w:fill="auto"/>
            <w:vAlign w:val="center"/>
            <w:hideMark/>
          </w:tcPr>
          <w:p w14:paraId="7CB90AA5"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N/A</w:t>
            </w:r>
          </w:p>
        </w:tc>
        <w:tc>
          <w:tcPr>
            <w:tcW w:w="1012" w:type="dxa"/>
            <w:tcBorders>
              <w:top w:val="nil"/>
              <w:left w:val="nil"/>
              <w:bottom w:val="single" w:sz="4" w:space="0" w:color="auto"/>
              <w:right w:val="single" w:sz="4" w:space="0" w:color="auto"/>
            </w:tcBorders>
            <w:shd w:val="clear" w:color="auto" w:fill="auto"/>
            <w:vAlign w:val="center"/>
            <w:hideMark/>
          </w:tcPr>
          <w:p w14:paraId="61DA6702"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200</w:t>
            </w:r>
          </w:p>
        </w:tc>
        <w:tc>
          <w:tcPr>
            <w:tcW w:w="1036" w:type="dxa"/>
            <w:tcBorders>
              <w:top w:val="nil"/>
              <w:left w:val="nil"/>
              <w:bottom w:val="single" w:sz="4" w:space="0" w:color="auto"/>
              <w:right w:val="single" w:sz="4" w:space="0" w:color="auto"/>
            </w:tcBorders>
            <w:shd w:val="clear" w:color="auto" w:fill="auto"/>
            <w:vAlign w:val="center"/>
            <w:hideMark/>
          </w:tcPr>
          <w:p w14:paraId="12AE965D"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N/A</w:t>
            </w:r>
          </w:p>
        </w:tc>
        <w:tc>
          <w:tcPr>
            <w:tcW w:w="999" w:type="dxa"/>
            <w:tcBorders>
              <w:top w:val="nil"/>
              <w:left w:val="nil"/>
              <w:bottom w:val="single" w:sz="4" w:space="0" w:color="auto"/>
              <w:right w:val="single" w:sz="8" w:space="0" w:color="auto"/>
            </w:tcBorders>
            <w:shd w:val="clear" w:color="auto" w:fill="auto"/>
            <w:vAlign w:val="center"/>
            <w:hideMark/>
          </w:tcPr>
          <w:p w14:paraId="4ECB3112"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0%</w:t>
            </w:r>
          </w:p>
        </w:tc>
        <w:tc>
          <w:tcPr>
            <w:tcW w:w="36" w:type="dxa"/>
            <w:vAlign w:val="center"/>
            <w:hideMark/>
          </w:tcPr>
          <w:p w14:paraId="64265DB9"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216F30FB" w14:textId="77777777" w:rsidTr="009C09DE">
        <w:trPr>
          <w:trHeight w:val="1200"/>
        </w:trPr>
        <w:tc>
          <w:tcPr>
            <w:tcW w:w="1731" w:type="dxa"/>
            <w:tcBorders>
              <w:top w:val="nil"/>
              <w:left w:val="single" w:sz="8" w:space="0" w:color="auto"/>
              <w:bottom w:val="single" w:sz="4" w:space="0" w:color="auto"/>
              <w:right w:val="single" w:sz="4" w:space="0" w:color="auto"/>
            </w:tcBorders>
            <w:shd w:val="clear" w:color="auto" w:fill="auto"/>
            <w:vAlign w:val="center"/>
            <w:hideMark/>
          </w:tcPr>
          <w:p w14:paraId="584054B1"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Supervisión de los comercios de la Red de Abastecimiento Social (RAS)</w:t>
            </w:r>
          </w:p>
        </w:tc>
        <w:tc>
          <w:tcPr>
            <w:tcW w:w="897" w:type="dxa"/>
            <w:tcBorders>
              <w:top w:val="nil"/>
              <w:left w:val="nil"/>
              <w:bottom w:val="single" w:sz="4" w:space="0" w:color="auto"/>
              <w:right w:val="single" w:sz="4" w:space="0" w:color="auto"/>
            </w:tcBorders>
            <w:shd w:val="clear" w:color="auto" w:fill="auto"/>
            <w:vAlign w:val="center"/>
            <w:hideMark/>
          </w:tcPr>
          <w:p w14:paraId="36FDEE42"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A57</w:t>
            </w:r>
          </w:p>
        </w:tc>
        <w:tc>
          <w:tcPr>
            <w:tcW w:w="1633" w:type="dxa"/>
            <w:tcBorders>
              <w:top w:val="nil"/>
              <w:left w:val="nil"/>
              <w:bottom w:val="single" w:sz="4" w:space="0" w:color="auto"/>
              <w:right w:val="single" w:sz="4" w:space="0" w:color="auto"/>
            </w:tcBorders>
            <w:shd w:val="clear" w:color="auto" w:fill="auto"/>
            <w:vAlign w:val="center"/>
            <w:hideMark/>
          </w:tcPr>
          <w:p w14:paraId="46AA194A"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Cumplimiento al Plan de Supervisión de comercios</w:t>
            </w:r>
          </w:p>
        </w:tc>
        <w:tc>
          <w:tcPr>
            <w:tcW w:w="1036" w:type="dxa"/>
            <w:tcBorders>
              <w:top w:val="nil"/>
              <w:left w:val="nil"/>
              <w:bottom w:val="single" w:sz="4" w:space="0" w:color="auto"/>
              <w:right w:val="single" w:sz="4" w:space="0" w:color="auto"/>
            </w:tcBorders>
            <w:shd w:val="clear" w:color="auto" w:fill="auto"/>
            <w:vAlign w:val="center"/>
            <w:hideMark/>
          </w:tcPr>
          <w:p w14:paraId="06991862"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200</w:t>
            </w:r>
          </w:p>
        </w:tc>
        <w:tc>
          <w:tcPr>
            <w:tcW w:w="1012" w:type="dxa"/>
            <w:tcBorders>
              <w:top w:val="nil"/>
              <w:left w:val="nil"/>
              <w:bottom w:val="single" w:sz="4" w:space="0" w:color="auto"/>
              <w:right w:val="single" w:sz="4" w:space="0" w:color="auto"/>
            </w:tcBorders>
            <w:shd w:val="clear" w:color="auto" w:fill="auto"/>
            <w:vAlign w:val="center"/>
            <w:hideMark/>
          </w:tcPr>
          <w:p w14:paraId="3A491BAD"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915</w:t>
            </w:r>
          </w:p>
        </w:tc>
        <w:tc>
          <w:tcPr>
            <w:tcW w:w="1036" w:type="dxa"/>
            <w:tcBorders>
              <w:top w:val="nil"/>
              <w:left w:val="nil"/>
              <w:bottom w:val="single" w:sz="4" w:space="0" w:color="auto"/>
              <w:right w:val="single" w:sz="4" w:space="0" w:color="auto"/>
            </w:tcBorders>
            <w:shd w:val="clear" w:color="auto" w:fill="auto"/>
            <w:vAlign w:val="center"/>
            <w:hideMark/>
          </w:tcPr>
          <w:p w14:paraId="21B79EE8"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517</w:t>
            </w:r>
          </w:p>
        </w:tc>
        <w:tc>
          <w:tcPr>
            <w:tcW w:w="999" w:type="dxa"/>
            <w:tcBorders>
              <w:top w:val="nil"/>
              <w:left w:val="nil"/>
              <w:bottom w:val="single" w:sz="4" w:space="0" w:color="auto"/>
              <w:right w:val="single" w:sz="8" w:space="0" w:color="auto"/>
            </w:tcBorders>
            <w:shd w:val="clear" w:color="000000" w:fill="00B050"/>
            <w:vAlign w:val="center"/>
            <w:hideMark/>
          </w:tcPr>
          <w:p w14:paraId="1C57E2B4" w14:textId="77777777" w:rsidR="009C09DE" w:rsidRPr="009C09DE" w:rsidRDefault="009C09DE" w:rsidP="009C09DE">
            <w:pPr>
              <w:spacing w:after="0" w:line="240" w:lineRule="auto"/>
              <w:jc w:val="center"/>
              <w:rPr>
                <w:rFonts w:ascii="Times New Roman" w:eastAsia="Times New Roman" w:hAnsi="Times New Roman" w:cs="Times New Roman"/>
                <w:color w:val="000000"/>
                <w:sz w:val="18"/>
                <w:szCs w:val="18"/>
                <w:lang w:val="es-MX" w:eastAsia="es-MX"/>
              </w:rPr>
            </w:pPr>
            <w:r w:rsidRPr="009C09DE">
              <w:rPr>
                <w:rFonts w:ascii="Times New Roman" w:eastAsia="Times New Roman" w:hAnsi="Times New Roman" w:cs="Times New Roman"/>
                <w:color w:val="000000"/>
                <w:sz w:val="18"/>
                <w:szCs w:val="18"/>
                <w:lang w:val="es-MX" w:eastAsia="es-MX"/>
              </w:rPr>
              <w:t>56.5%</w:t>
            </w:r>
          </w:p>
        </w:tc>
        <w:tc>
          <w:tcPr>
            <w:tcW w:w="36" w:type="dxa"/>
            <w:vAlign w:val="center"/>
            <w:hideMark/>
          </w:tcPr>
          <w:p w14:paraId="72A0E49C"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26278321" w14:textId="77777777" w:rsidTr="009C09DE">
        <w:trPr>
          <w:trHeight w:val="300"/>
        </w:trPr>
        <w:tc>
          <w:tcPr>
            <w:tcW w:w="1731"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41B6CDD9"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Atención y Servicio al Usuario</w:t>
            </w:r>
          </w:p>
        </w:tc>
        <w:tc>
          <w:tcPr>
            <w:tcW w:w="897"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D03CE4F"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A58</w:t>
            </w:r>
          </w:p>
        </w:tc>
        <w:tc>
          <w:tcPr>
            <w:tcW w:w="1633"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60E6353"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 xml:space="preserve">Creación de Incidencia </w:t>
            </w:r>
            <w:proofErr w:type="spellStart"/>
            <w:r w:rsidRPr="009C09DE">
              <w:rPr>
                <w:rFonts w:ascii="Times New Roman" w:eastAsia="Times New Roman" w:hAnsi="Times New Roman" w:cs="Times New Roman"/>
                <w:sz w:val="18"/>
                <w:szCs w:val="18"/>
                <w:lang w:val="es-MX" w:eastAsia="es-MX"/>
              </w:rPr>
              <w:t>DBFace</w:t>
            </w:r>
            <w:proofErr w:type="spellEnd"/>
            <w:r w:rsidRPr="009C09DE">
              <w:rPr>
                <w:rFonts w:ascii="Times New Roman" w:eastAsia="Times New Roman" w:hAnsi="Times New Roman" w:cs="Times New Roman"/>
                <w:sz w:val="18"/>
                <w:szCs w:val="18"/>
                <w:lang w:val="es-MX" w:eastAsia="es-MX"/>
              </w:rPr>
              <w:t xml:space="preserve"> En </w:t>
            </w:r>
            <w:proofErr w:type="spellStart"/>
            <w:r w:rsidRPr="009C09DE">
              <w:rPr>
                <w:rFonts w:ascii="Times New Roman" w:eastAsia="Times New Roman" w:hAnsi="Times New Roman" w:cs="Times New Roman"/>
                <w:sz w:val="18"/>
                <w:szCs w:val="18"/>
                <w:lang w:val="es-MX" w:eastAsia="es-MX"/>
              </w:rPr>
              <w:t>AddesCloud</w:t>
            </w:r>
            <w:proofErr w:type="spellEnd"/>
          </w:p>
        </w:tc>
        <w:tc>
          <w:tcPr>
            <w:tcW w:w="103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1052A96"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1012"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1E3FA89E"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103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B346D00"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999" w:type="dxa"/>
            <w:vMerge w:val="restart"/>
            <w:tcBorders>
              <w:top w:val="nil"/>
              <w:left w:val="single" w:sz="4" w:space="0" w:color="auto"/>
              <w:bottom w:val="single" w:sz="8" w:space="0" w:color="000000"/>
              <w:right w:val="single" w:sz="8" w:space="0" w:color="auto"/>
            </w:tcBorders>
            <w:shd w:val="clear" w:color="000000" w:fill="00B050"/>
            <w:vAlign w:val="center"/>
            <w:hideMark/>
          </w:tcPr>
          <w:p w14:paraId="754643EE"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r w:rsidRPr="009C09DE">
              <w:rPr>
                <w:rFonts w:ascii="Times New Roman" w:eastAsia="Times New Roman" w:hAnsi="Times New Roman" w:cs="Times New Roman"/>
                <w:sz w:val="18"/>
                <w:szCs w:val="18"/>
                <w:lang w:val="es-MX" w:eastAsia="es-MX"/>
              </w:rPr>
              <w:t>100%</w:t>
            </w:r>
          </w:p>
        </w:tc>
        <w:tc>
          <w:tcPr>
            <w:tcW w:w="36" w:type="dxa"/>
            <w:vAlign w:val="center"/>
            <w:hideMark/>
          </w:tcPr>
          <w:p w14:paraId="23A904BD"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33B2AFCF" w14:textId="77777777" w:rsidTr="009C09DE">
        <w:trPr>
          <w:trHeight w:val="300"/>
        </w:trPr>
        <w:tc>
          <w:tcPr>
            <w:tcW w:w="1731" w:type="dxa"/>
            <w:vMerge/>
            <w:tcBorders>
              <w:top w:val="nil"/>
              <w:left w:val="single" w:sz="8" w:space="0" w:color="auto"/>
              <w:bottom w:val="single" w:sz="8" w:space="0" w:color="000000"/>
              <w:right w:val="single" w:sz="4" w:space="0" w:color="auto"/>
            </w:tcBorders>
            <w:vAlign w:val="center"/>
            <w:hideMark/>
          </w:tcPr>
          <w:p w14:paraId="54DE52D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8" w:space="0" w:color="000000"/>
              <w:right w:val="single" w:sz="4" w:space="0" w:color="auto"/>
            </w:tcBorders>
            <w:vAlign w:val="center"/>
            <w:hideMark/>
          </w:tcPr>
          <w:p w14:paraId="701DEC3B"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8" w:space="0" w:color="000000"/>
              <w:right w:val="single" w:sz="4" w:space="0" w:color="auto"/>
            </w:tcBorders>
            <w:vAlign w:val="center"/>
            <w:hideMark/>
          </w:tcPr>
          <w:p w14:paraId="46FC8E9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8" w:space="0" w:color="000000"/>
              <w:right w:val="single" w:sz="4" w:space="0" w:color="auto"/>
            </w:tcBorders>
            <w:vAlign w:val="center"/>
            <w:hideMark/>
          </w:tcPr>
          <w:p w14:paraId="61F80E8D"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12" w:type="dxa"/>
            <w:vMerge/>
            <w:tcBorders>
              <w:top w:val="nil"/>
              <w:left w:val="single" w:sz="4" w:space="0" w:color="auto"/>
              <w:bottom w:val="single" w:sz="8" w:space="0" w:color="000000"/>
              <w:right w:val="single" w:sz="4" w:space="0" w:color="auto"/>
            </w:tcBorders>
            <w:vAlign w:val="center"/>
            <w:hideMark/>
          </w:tcPr>
          <w:p w14:paraId="0453182F"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8" w:space="0" w:color="000000"/>
              <w:right w:val="single" w:sz="4" w:space="0" w:color="auto"/>
            </w:tcBorders>
            <w:vAlign w:val="center"/>
            <w:hideMark/>
          </w:tcPr>
          <w:p w14:paraId="02D3783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8" w:space="0" w:color="000000"/>
              <w:right w:val="single" w:sz="8" w:space="0" w:color="auto"/>
            </w:tcBorders>
            <w:vAlign w:val="center"/>
            <w:hideMark/>
          </w:tcPr>
          <w:p w14:paraId="05B70E0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5AA2D42D" w14:textId="77777777" w:rsidR="009C09DE" w:rsidRPr="009C09DE" w:rsidRDefault="009C09DE" w:rsidP="009C09DE">
            <w:pPr>
              <w:spacing w:after="0" w:line="240" w:lineRule="auto"/>
              <w:jc w:val="center"/>
              <w:rPr>
                <w:rFonts w:ascii="Times New Roman" w:eastAsia="Times New Roman" w:hAnsi="Times New Roman" w:cs="Times New Roman"/>
                <w:sz w:val="18"/>
                <w:szCs w:val="18"/>
                <w:lang w:val="es-MX" w:eastAsia="es-MX"/>
              </w:rPr>
            </w:pPr>
          </w:p>
        </w:tc>
      </w:tr>
      <w:tr w:rsidR="009C09DE" w:rsidRPr="009C09DE" w14:paraId="58760CF0" w14:textId="77777777" w:rsidTr="009C09DE">
        <w:trPr>
          <w:trHeight w:val="300"/>
        </w:trPr>
        <w:tc>
          <w:tcPr>
            <w:tcW w:w="1731" w:type="dxa"/>
            <w:vMerge/>
            <w:tcBorders>
              <w:top w:val="nil"/>
              <w:left w:val="single" w:sz="8" w:space="0" w:color="auto"/>
              <w:bottom w:val="single" w:sz="8" w:space="0" w:color="000000"/>
              <w:right w:val="single" w:sz="4" w:space="0" w:color="auto"/>
            </w:tcBorders>
            <w:vAlign w:val="center"/>
            <w:hideMark/>
          </w:tcPr>
          <w:p w14:paraId="690F7136"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8" w:space="0" w:color="000000"/>
              <w:right w:val="single" w:sz="4" w:space="0" w:color="auto"/>
            </w:tcBorders>
            <w:vAlign w:val="center"/>
            <w:hideMark/>
          </w:tcPr>
          <w:p w14:paraId="10771CBB"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8" w:space="0" w:color="000000"/>
              <w:right w:val="single" w:sz="4" w:space="0" w:color="auto"/>
            </w:tcBorders>
            <w:vAlign w:val="center"/>
            <w:hideMark/>
          </w:tcPr>
          <w:p w14:paraId="4495EBE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8" w:space="0" w:color="000000"/>
              <w:right w:val="single" w:sz="4" w:space="0" w:color="auto"/>
            </w:tcBorders>
            <w:vAlign w:val="center"/>
            <w:hideMark/>
          </w:tcPr>
          <w:p w14:paraId="4688D391"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12" w:type="dxa"/>
            <w:vMerge/>
            <w:tcBorders>
              <w:top w:val="nil"/>
              <w:left w:val="single" w:sz="4" w:space="0" w:color="auto"/>
              <w:bottom w:val="single" w:sz="8" w:space="0" w:color="000000"/>
              <w:right w:val="single" w:sz="4" w:space="0" w:color="auto"/>
            </w:tcBorders>
            <w:vAlign w:val="center"/>
            <w:hideMark/>
          </w:tcPr>
          <w:p w14:paraId="0A292DCE"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8" w:space="0" w:color="000000"/>
              <w:right w:val="single" w:sz="4" w:space="0" w:color="auto"/>
            </w:tcBorders>
            <w:vAlign w:val="center"/>
            <w:hideMark/>
          </w:tcPr>
          <w:p w14:paraId="68CF004A"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8" w:space="0" w:color="000000"/>
              <w:right w:val="single" w:sz="8" w:space="0" w:color="auto"/>
            </w:tcBorders>
            <w:vAlign w:val="center"/>
            <w:hideMark/>
          </w:tcPr>
          <w:p w14:paraId="684B0985"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1B93013"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r w:rsidR="009C09DE" w:rsidRPr="009C09DE" w14:paraId="1C3EAD1B" w14:textId="77777777" w:rsidTr="009C09DE">
        <w:trPr>
          <w:trHeight w:val="315"/>
        </w:trPr>
        <w:tc>
          <w:tcPr>
            <w:tcW w:w="1731" w:type="dxa"/>
            <w:vMerge/>
            <w:tcBorders>
              <w:top w:val="nil"/>
              <w:left w:val="single" w:sz="8" w:space="0" w:color="auto"/>
              <w:bottom w:val="single" w:sz="8" w:space="0" w:color="000000"/>
              <w:right w:val="single" w:sz="4" w:space="0" w:color="auto"/>
            </w:tcBorders>
            <w:vAlign w:val="center"/>
            <w:hideMark/>
          </w:tcPr>
          <w:p w14:paraId="43DB2A54"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897" w:type="dxa"/>
            <w:vMerge/>
            <w:tcBorders>
              <w:top w:val="nil"/>
              <w:left w:val="single" w:sz="4" w:space="0" w:color="auto"/>
              <w:bottom w:val="single" w:sz="8" w:space="0" w:color="000000"/>
              <w:right w:val="single" w:sz="4" w:space="0" w:color="auto"/>
            </w:tcBorders>
            <w:vAlign w:val="center"/>
            <w:hideMark/>
          </w:tcPr>
          <w:p w14:paraId="49F3BBDF"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633" w:type="dxa"/>
            <w:vMerge/>
            <w:tcBorders>
              <w:top w:val="nil"/>
              <w:left w:val="single" w:sz="4" w:space="0" w:color="auto"/>
              <w:bottom w:val="single" w:sz="8" w:space="0" w:color="000000"/>
              <w:right w:val="single" w:sz="4" w:space="0" w:color="auto"/>
            </w:tcBorders>
            <w:vAlign w:val="center"/>
            <w:hideMark/>
          </w:tcPr>
          <w:p w14:paraId="267B2E4F"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8" w:space="0" w:color="000000"/>
              <w:right w:val="single" w:sz="4" w:space="0" w:color="auto"/>
            </w:tcBorders>
            <w:vAlign w:val="center"/>
            <w:hideMark/>
          </w:tcPr>
          <w:p w14:paraId="5EAC4D70"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12" w:type="dxa"/>
            <w:vMerge/>
            <w:tcBorders>
              <w:top w:val="nil"/>
              <w:left w:val="single" w:sz="4" w:space="0" w:color="auto"/>
              <w:bottom w:val="single" w:sz="8" w:space="0" w:color="000000"/>
              <w:right w:val="single" w:sz="4" w:space="0" w:color="auto"/>
            </w:tcBorders>
            <w:vAlign w:val="center"/>
            <w:hideMark/>
          </w:tcPr>
          <w:p w14:paraId="13239922"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1036" w:type="dxa"/>
            <w:vMerge/>
            <w:tcBorders>
              <w:top w:val="nil"/>
              <w:left w:val="single" w:sz="4" w:space="0" w:color="auto"/>
              <w:bottom w:val="single" w:sz="8" w:space="0" w:color="000000"/>
              <w:right w:val="single" w:sz="4" w:space="0" w:color="auto"/>
            </w:tcBorders>
            <w:vAlign w:val="center"/>
            <w:hideMark/>
          </w:tcPr>
          <w:p w14:paraId="57B65FDA"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999" w:type="dxa"/>
            <w:vMerge/>
            <w:tcBorders>
              <w:top w:val="nil"/>
              <w:left w:val="single" w:sz="4" w:space="0" w:color="auto"/>
              <w:bottom w:val="single" w:sz="8" w:space="0" w:color="000000"/>
              <w:right w:val="single" w:sz="8" w:space="0" w:color="auto"/>
            </w:tcBorders>
            <w:vAlign w:val="center"/>
            <w:hideMark/>
          </w:tcPr>
          <w:p w14:paraId="0A88185F" w14:textId="77777777" w:rsidR="009C09DE" w:rsidRPr="009C09DE" w:rsidRDefault="009C09DE" w:rsidP="009C09DE">
            <w:pPr>
              <w:spacing w:after="0" w:line="240" w:lineRule="auto"/>
              <w:rPr>
                <w:rFonts w:ascii="Times New Roman" w:eastAsia="Times New Roman" w:hAnsi="Times New Roman" w:cs="Times New Roman"/>
                <w:sz w:val="18"/>
                <w:szCs w:val="18"/>
                <w:lang w:val="es-MX" w:eastAsia="es-MX"/>
              </w:rPr>
            </w:pPr>
          </w:p>
        </w:tc>
        <w:tc>
          <w:tcPr>
            <w:tcW w:w="36" w:type="dxa"/>
            <w:tcBorders>
              <w:top w:val="nil"/>
              <w:left w:val="nil"/>
              <w:bottom w:val="nil"/>
              <w:right w:val="nil"/>
            </w:tcBorders>
            <w:shd w:val="clear" w:color="auto" w:fill="auto"/>
            <w:noWrap/>
            <w:vAlign w:val="bottom"/>
            <w:hideMark/>
          </w:tcPr>
          <w:p w14:paraId="221BB6C0" w14:textId="77777777" w:rsidR="009C09DE" w:rsidRPr="009C09DE" w:rsidRDefault="009C09DE" w:rsidP="009C09DE">
            <w:pPr>
              <w:spacing w:after="0" w:line="240" w:lineRule="auto"/>
              <w:rPr>
                <w:rFonts w:ascii="Times New Roman" w:eastAsia="Times New Roman" w:hAnsi="Times New Roman" w:cs="Times New Roman"/>
                <w:sz w:val="20"/>
                <w:szCs w:val="20"/>
                <w:lang w:val="es-MX" w:eastAsia="es-MX"/>
              </w:rPr>
            </w:pPr>
          </w:p>
        </w:tc>
      </w:tr>
    </w:tbl>
    <w:p w14:paraId="5929939D" w14:textId="77777777" w:rsidR="00247D02" w:rsidRDefault="00247D02" w:rsidP="00FB0E59">
      <w:pPr>
        <w:spacing w:after="0" w:line="276" w:lineRule="auto"/>
        <w:jc w:val="both"/>
        <w:rPr>
          <w:rFonts w:ascii="Times New Roman" w:hAnsi="Times New Roman" w:cs="Times New Roman"/>
          <w:bCs/>
          <w:sz w:val="24"/>
          <w:szCs w:val="36"/>
          <w:lang w:val="es-US"/>
        </w:rPr>
      </w:pPr>
    </w:p>
    <w:p w14:paraId="793AD8E8" w14:textId="77777777" w:rsidR="00751241" w:rsidRDefault="00751241" w:rsidP="00FB0E59">
      <w:pPr>
        <w:spacing w:after="0" w:line="276" w:lineRule="auto"/>
        <w:jc w:val="both"/>
        <w:rPr>
          <w:rFonts w:ascii="Times New Roman" w:hAnsi="Times New Roman" w:cs="Times New Roman"/>
          <w:bCs/>
          <w:sz w:val="24"/>
          <w:szCs w:val="36"/>
          <w:lang w:val="es-US"/>
        </w:rPr>
      </w:pPr>
    </w:p>
    <w:p w14:paraId="5A293F35" w14:textId="77777777" w:rsidR="00751241" w:rsidRDefault="00751241" w:rsidP="00FB0E59">
      <w:pPr>
        <w:spacing w:after="0" w:line="276" w:lineRule="auto"/>
        <w:jc w:val="both"/>
        <w:rPr>
          <w:rFonts w:ascii="Times New Roman" w:hAnsi="Times New Roman" w:cs="Times New Roman"/>
          <w:bCs/>
          <w:sz w:val="24"/>
          <w:szCs w:val="36"/>
          <w:lang w:val="es-US"/>
        </w:rPr>
      </w:pPr>
    </w:p>
    <w:p w14:paraId="496BA072" w14:textId="77777777" w:rsidR="00751241" w:rsidRDefault="00751241" w:rsidP="00FB0E59">
      <w:pPr>
        <w:spacing w:after="0" w:line="276" w:lineRule="auto"/>
        <w:jc w:val="both"/>
        <w:rPr>
          <w:rFonts w:ascii="Times New Roman" w:hAnsi="Times New Roman" w:cs="Times New Roman"/>
          <w:bCs/>
          <w:sz w:val="24"/>
          <w:szCs w:val="36"/>
          <w:lang w:val="es-US"/>
        </w:rPr>
      </w:pPr>
    </w:p>
    <w:p w14:paraId="63B1A405" w14:textId="77777777" w:rsidR="00751241" w:rsidRDefault="00751241" w:rsidP="00FB0E59">
      <w:pPr>
        <w:spacing w:after="0" w:line="276" w:lineRule="auto"/>
        <w:jc w:val="both"/>
        <w:rPr>
          <w:rFonts w:ascii="Times New Roman" w:hAnsi="Times New Roman" w:cs="Times New Roman"/>
          <w:bCs/>
          <w:sz w:val="24"/>
          <w:szCs w:val="36"/>
          <w:lang w:val="es-US"/>
        </w:rPr>
      </w:pPr>
    </w:p>
    <w:p w14:paraId="413F9F51" w14:textId="77777777" w:rsidR="00751241" w:rsidRDefault="00751241" w:rsidP="00FB0E59">
      <w:pPr>
        <w:spacing w:after="0" w:line="276" w:lineRule="auto"/>
        <w:jc w:val="both"/>
        <w:rPr>
          <w:rFonts w:ascii="Times New Roman" w:hAnsi="Times New Roman" w:cs="Times New Roman"/>
          <w:bCs/>
          <w:sz w:val="24"/>
          <w:szCs w:val="36"/>
          <w:lang w:val="es-US"/>
        </w:rPr>
      </w:pPr>
    </w:p>
    <w:p w14:paraId="7DEFF849" w14:textId="77777777" w:rsidR="00751241" w:rsidRDefault="00751241" w:rsidP="00FB0E59">
      <w:pPr>
        <w:spacing w:after="0" w:line="276" w:lineRule="auto"/>
        <w:jc w:val="both"/>
        <w:rPr>
          <w:rFonts w:ascii="Times New Roman" w:hAnsi="Times New Roman" w:cs="Times New Roman"/>
          <w:bCs/>
          <w:sz w:val="24"/>
          <w:szCs w:val="36"/>
          <w:lang w:val="es-US"/>
        </w:rPr>
      </w:pPr>
    </w:p>
    <w:p w14:paraId="5DCD468E" w14:textId="77777777" w:rsidR="00751241" w:rsidRDefault="00751241" w:rsidP="00FB0E59">
      <w:pPr>
        <w:spacing w:after="0" w:line="276" w:lineRule="auto"/>
        <w:jc w:val="both"/>
        <w:rPr>
          <w:rFonts w:ascii="Times New Roman" w:hAnsi="Times New Roman" w:cs="Times New Roman"/>
          <w:bCs/>
          <w:sz w:val="24"/>
          <w:szCs w:val="36"/>
          <w:lang w:val="es-US"/>
        </w:rPr>
        <w:sectPr w:rsidR="00751241" w:rsidSect="00427F6B">
          <w:headerReference w:type="default" r:id="rId10"/>
          <w:footerReference w:type="default" r:id="rId11"/>
          <w:pgSz w:w="12240" w:h="15840"/>
          <w:pgMar w:top="1417" w:right="1701" w:bottom="1417" w:left="1701" w:header="708" w:footer="708" w:gutter="0"/>
          <w:cols w:space="720"/>
          <w:titlePg/>
          <w:docGrid w:linePitch="299"/>
        </w:sectPr>
      </w:pPr>
    </w:p>
    <w:p w14:paraId="11BD8CD2" w14:textId="6DAEF4CD" w:rsidR="00751241" w:rsidRDefault="005E524D" w:rsidP="00FB0E59">
      <w:pPr>
        <w:spacing w:after="0" w:line="276" w:lineRule="auto"/>
        <w:jc w:val="both"/>
        <w:rPr>
          <w:rFonts w:ascii="Times New Roman" w:hAnsi="Times New Roman" w:cs="Times New Roman"/>
          <w:bCs/>
          <w:sz w:val="24"/>
          <w:szCs w:val="36"/>
          <w:lang w:val="es-US"/>
        </w:rPr>
      </w:pPr>
      <w:r>
        <w:rPr>
          <w:noProof/>
        </w:rPr>
        <mc:AlternateContent>
          <mc:Choice Requires="wps">
            <w:drawing>
              <wp:anchor distT="0" distB="0" distL="114300" distR="114300" simplePos="0" relativeHeight="251683840" behindDoc="1" locked="0" layoutInCell="1" allowOverlap="1" wp14:anchorId="24F50CDE" wp14:editId="2415C643">
                <wp:simplePos x="0" y="0"/>
                <wp:positionH relativeFrom="column">
                  <wp:posOffset>-286385</wp:posOffset>
                </wp:positionH>
                <wp:positionV relativeFrom="paragraph">
                  <wp:posOffset>-421640</wp:posOffset>
                </wp:positionV>
                <wp:extent cx="4448175" cy="447675"/>
                <wp:effectExtent l="0" t="0" r="28575" b="28575"/>
                <wp:wrapNone/>
                <wp:docPr id="1070113783"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47675"/>
                        </a:xfrm>
                        <a:prstGeom prst="rect">
                          <a:avLst/>
                        </a:prstGeom>
                        <a:solidFill>
                          <a:srgbClr val="002060"/>
                        </a:solidFill>
                        <a:ln w="6350">
                          <a:solidFill>
                            <a:srgbClr val="000000"/>
                          </a:solidFill>
                          <a:miter lim="800000"/>
                          <a:headEnd/>
                          <a:tailEnd/>
                        </a:ln>
                      </wps:spPr>
                      <wps:txbx>
                        <w:txbxContent>
                          <w:p w14:paraId="34D647BF" w14:textId="2908B115" w:rsidR="005E524D" w:rsidRPr="00224807" w:rsidRDefault="005E524D" w:rsidP="005E524D">
                            <w:pPr>
                              <w:jc w:val="center"/>
                              <w:rPr>
                                <w:rFonts w:ascii="Times New Roman" w:hAnsi="Times New Roman" w:cs="Times New Roman"/>
                                <w:b/>
                                <w:bCs/>
                                <w:color w:val="FFFFFF" w:themeColor="background1"/>
                                <w:sz w:val="48"/>
                                <w:szCs w:val="48"/>
                              </w:rPr>
                            </w:pPr>
                            <w:r w:rsidRPr="00224807">
                              <w:rPr>
                                <w:rFonts w:ascii="Times New Roman" w:hAnsi="Times New Roman" w:cs="Times New Roman"/>
                                <w:b/>
                                <w:bCs/>
                                <w:color w:val="FFFFFF" w:themeColor="background1"/>
                                <w:sz w:val="48"/>
                                <w:szCs w:val="48"/>
                              </w:rPr>
                              <w:t>Porcentaje de A</w:t>
                            </w:r>
                            <w:r w:rsidR="0059712C" w:rsidRPr="00224807">
                              <w:rPr>
                                <w:rFonts w:ascii="Times New Roman" w:hAnsi="Times New Roman" w:cs="Times New Roman"/>
                                <w:b/>
                                <w:bCs/>
                                <w:color w:val="FFFFFF" w:themeColor="background1"/>
                                <w:sz w:val="48"/>
                                <w:szCs w:val="48"/>
                              </w:rPr>
                              <w:t xml:space="preserve">vance </w:t>
                            </w:r>
                          </w:p>
                        </w:txbxContent>
                      </wps:txbx>
                      <wps:bodyPr rot="0" vert="horz" wrap="square" lIns="91440" tIns="45720" rIns="91440" bIns="45720" anchor="t" anchorCtr="0" upright="1">
                        <a:noAutofit/>
                      </wps:bodyPr>
                    </wps:wsp>
                  </a:graphicData>
                </a:graphic>
              </wp:anchor>
            </w:drawing>
          </mc:Choice>
          <mc:Fallback>
            <w:pict>
              <v:shape w14:anchorId="24F50CDE" id="Cuadro de texto 17" o:spid="_x0000_s1028" type="#_x0000_t202" style="position:absolute;left:0;text-align:left;margin-left:-22.55pt;margin-top:-33.2pt;width:350.25pt;height:35.2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" fillcolor="#002060" strokeweight=".5pt">
                <v:textbox>
                  <w:txbxContent>
                    <w:p w14:paraId="34D647BF" w14:textId="2908B115" w:rsidR="005E524D" w:rsidRPr="00224807" w:rsidRDefault="005E524D" w:rsidP="005E524D">
                      <w:pPr>
                        <w:jc w:val="center"/>
                        <w:rPr>
                          <w:rFonts w:ascii="Times New Roman" w:hAnsi="Times New Roman" w:cs="Times New Roman"/>
                          <w:b/>
                          <w:bCs/>
                          <w:color w:val="FFFFFF" w:themeColor="background1"/>
                          <w:sz w:val="48"/>
                          <w:szCs w:val="48"/>
                        </w:rPr>
                      </w:pPr>
                      <w:r w:rsidRPr="00224807">
                        <w:rPr>
                          <w:rFonts w:ascii="Times New Roman" w:hAnsi="Times New Roman" w:cs="Times New Roman"/>
                          <w:b/>
                          <w:bCs/>
                          <w:color w:val="FFFFFF" w:themeColor="background1"/>
                          <w:sz w:val="48"/>
                          <w:szCs w:val="48"/>
                        </w:rPr>
                        <w:t>Porcentaje de A</w:t>
                      </w:r>
                      <w:r w:rsidR="0059712C" w:rsidRPr="00224807">
                        <w:rPr>
                          <w:rFonts w:ascii="Times New Roman" w:hAnsi="Times New Roman" w:cs="Times New Roman"/>
                          <w:b/>
                          <w:bCs/>
                          <w:color w:val="FFFFFF" w:themeColor="background1"/>
                          <w:sz w:val="48"/>
                          <w:szCs w:val="48"/>
                        </w:rPr>
                        <w:t xml:space="preserve">vance </w:t>
                      </w:r>
                    </w:p>
                  </w:txbxContent>
                </v:textbox>
              </v:shape>
            </w:pict>
          </mc:Fallback>
        </mc:AlternateContent>
      </w:r>
    </w:p>
    <w:p w14:paraId="6B748527" w14:textId="113A9132" w:rsidR="00751241" w:rsidRDefault="00817353" w:rsidP="00FB0E59">
      <w:pPr>
        <w:spacing w:after="0" w:line="276" w:lineRule="auto"/>
        <w:jc w:val="both"/>
        <w:rPr>
          <w:rFonts w:ascii="Times New Roman" w:hAnsi="Times New Roman" w:cs="Times New Roman"/>
          <w:bCs/>
          <w:sz w:val="24"/>
          <w:szCs w:val="36"/>
          <w:lang w:val="es-US"/>
        </w:rPr>
      </w:pPr>
      <w:r>
        <w:rPr>
          <w:noProof/>
          <w14:ligatures w14:val="standardContextual"/>
        </w:rPr>
        <w:drawing>
          <wp:anchor distT="0" distB="0" distL="114300" distR="114300" simplePos="0" relativeHeight="251682816" behindDoc="1" locked="0" layoutInCell="1" allowOverlap="1" wp14:anchorId="37FA86D3" wp14:editId="6069117B">
            <wp:simplePos x="0" y="0"/>
            <wp:positionH relativeFrom="column">
              <wp:posOffset>-781685</wp:posOffset>
            </wp:positionH>
            <wp:positionV relativeFrom="paragraph">
              <wp:posOffset>262890</wp:posOffset>
            </wp:positionV>
            <wp:extent cx="9725025" cy="2990850"/>
            <wp:effectExtent l="0" t="0" r="0" b="0"/>
            <wp:wrapNone/>
            <wp:docPr id="1822266700" name="Gráfico 1">
              <a:extLst xmlns:a="http://schemas.openxmlformats.org/drawingml/2006/main">
                <a:ext uri="{FF2B5EF4-FFF2-40B4-BE49-F238E27FC236}">
                  <a16:creationId xmlns:a16="http://schemas.microsoft.com/office/drawing/2014/main" id="{1A2A873C-B398-D645-9AA5-FAFE7181D7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B2FC496" w14:textId="5F426571" w:rsidR="00751241" w:rsidRDefault="00751241" w:rsidP="00FB0E59">
      <w:pPr>
        <w:spacing w:after="0" w:line="276" w:lineRule="auto"/>
        <w:jc w:val="both"/>
        <w:rPr>
          <w:rFonts w:ascii="Times New Roman" w:hAnsi="Times New Roman" w:cs="Times New Roman"/>
          <w:bCs/>
          <w:sz w:val="24"/>
          <w:szCs w:val="36"/>
          <w:lang w:val="es-US"/>
        </w:rPr>
      </w:pPr>
    </w:p>
    <w:p w14:paraId="50DD910C" w14:textId="3AF049FF" w:rsidR="00751241" w:rsidRDefault="00751241" w:rsidP="00FB0E59">
      <w:pPr>
        <w:spacing w:after="0" w:line="276" w:lineRule="auto"/>
        <w:jc w:val="both"/>
        <w:rPr>
          <w:rFonts w:ascii="Times New Roman" w:hAnsi="Times New Roman" w:cs="Times New Roman"/>
          <w:bCs/>
          <w:sz w:val="24"/>
          <w:szCs w:val="36"/>
          <w:lang w:val="es-US"/>
        </w:rPr>
      </w:pPr>
    </w:p>
    <w:p w14:paraId="5C1D2810" w14:textId="516F576B" w:rsidR="00751241" w:rsidRDefault="00751241" w:rsidP="00FB0E59">
      <w:pPr>
        <w:spacing w:after="0" w:line="276" w:lineRule="auto"/>
        <w:jc w:val="both"/>
        <w:rPr>
          <w:rFonts w:ascii="Times New Roman" w:hAnsi="Times New Roman" w:cs="Times New Roman"/>
          <w:bCs/>
          <w:sz w:val="24"/>
          <w:szCs w:val="36"/>
          <w:lang w:val="es-US"/>
        </w:rPr>
      </w:pPr>
    </w:p>
    <w:p w14:paraId="2BC7B141" w14:textId="77777777" w:rsidR="00B62550" w:rsidRDefault="00B62550" w:rsidP="00FB0E59">
      <w:pPr>
        <w:spacing w:after="0" w:line="276" w:lineRule="auto"/>
        <w:jc w:val="both"/>
        <w:rPr>
          <w:rFonts w:ascii="Times New Roman" w:hAnsi="Times New Roman" w:cs="Times New Roman"/>
          <w:bCs/>
          <w:sz w:val="24"/>
          <w:szCs w:val="36"/>
          <w:lang w:val="es-US"/>
        </w:rPr>
      </w:pPr>
    </w:p>
    <w:p w14:paraId="36E29129" w14:textId="77777777" w:rsidR="00B62550" w:rsidRDefault="00B62550" w:rsidP="00FB0E59">
      <w:pPr>
        <w:spacing w:after="0" w:line="276" w:lineRule="auto"/>
        <w:jc w:val="both"/>
        <w:rPr>
          <w:rFonts w:ascii="Times New Roman" w:hAnsi="Times New Roman" w:cs="Times New Roman"/>
          <w:bCs/>
          <w:sz w:val="24"/>
          <w:szCs w:val="36"/>
          <w:lang w:val="es-US"/>
        </w:rPr>
      </w:pPr>
    </w:p>
    <w:p w14:paraId="4B6FA29A" w14:textId="77777777" w:rsidR="00B62550" w:rsidRDefault="00B62550" w:rsidP="00FB0E59">
      <w:pPr>
        <w:spacing w:after="0" w:line="276" w:lineRule="auto"/>
        <w:jc w:val="both"/>
        <w:rPr>
          <w:rFonts w:ascii="Times New Roman" w:hAnsi="Times New Roman" w:cs="Times New Roman"/>
          <w:bCs/>
          <w:sz w:val="24"/>
          <w:szCs w:val="36"/>
          <w:lang w:val="es-US"/>
        </w:rPr>
      </w:pPr>
    </w:p>
    <w:p w14:paraId="51134B44" w14:textId="77777777" w:rsidR="00B62550" w:rsidRDefault="00B62550" w:rsidP="00FB0E59">
      <w:pPr>
        <w:spacing w:after="0" w:line="276" w:lineRule="auto"/>
        <w:jc w:val="both"/>
        <w:rPr>
          <w:rFonts w:ascii="Times New Roman" w:hAnsi="Times New Roman" w:cs="Times New Roman"/>
          <w:bCs/>
          <w:sz w:val="24"/>
          <w:szCs w:val="36"/>
          <w:lang w:val="es-US"/>
        </w:rPr>
      </w:pPr>
    </w:p>
    <w:p w14:paraId="3B7DF447" w14:textId="77777777" w:rsidR="00B62550" w:rsidRDefault="00B62550" w:rsidP="00FB0E59">
      <w:pPr>
        <w:spacing w:after="0" w:line="276" w:lineRule="auto"/>
        <w:jc w:val="both"/>
        <w:rPr>
          <w:rFonts w:ascii="Times New Roman" w:hAnsi="Times New Roman" w:cs="Times New Roman"/>
          <w:bCs/>
          <w:sz w:val="24"/>
          <w:szCs w:val="36"/>
          <w:lang w:val="es-US"/>
        </w:rPr>
      </w:pPr>
    </w:p>
    <w:p w14:paraId="2E219714" w14:textId="77777777" w:rsidR="00B62550" w:rsidRDefault="00B62550" w:rsidP="00FB0E59">
      <w:pPr>
        <w:spacing w:after="0" w:line="276" w:lineRule="auto"/>
        <w:jc w:val="both"/>
        <w:rPr>
          <w:rFonts w:ascii="Times New Roman" w:hAnsi="Times New Roman" w:cs="Times New Roman"/>
          <w:bCs/>
          <w:sz w:val="24"/>
          <w:szCs w:val="36"/>
          <w:lang w:val="es-US"/>
        </w:rPr>
      </w:pPr>
    </w:p>
    <w:p w14:paraId="73BBB154" w14:textId="77777777" w:rsidR="00B62550" w:rsidRDefault="00B62550" w:rsidP="00FB0E59">
      <w:pPr>
        <w:spacing w:after="0" w:line="276" w:lineRule="auto"/>
        <w:jc w:val="both"/>
        <w:rPr>
          <w:rFonts w:ascii="Times New Roman" w:hAnsi="Times New Roman" w:cs="Times New Roman"/>
          <w:bCs/>
          <w:sz w:val="24"/>
          <w:szCs w:val="36"/>
          <w:lang w:val="es-US"/>
        </w:rPr>
      </w:pPr>
    </w:p>
    <w:p w14:paraId="3D3BED2E" w14:textId="77777777" w:rsidR="00B62550" w:rsidRDefault="00B62550" w:rsidP="00FB0E59">
      <w:pPr>
        <w:spacing w:after="0" w:line="276" w:lineRule="auto"/>
        <w:jc w:val="both"/>
        <w:rPr>
          <w:rFonts w:ascii="Times New Roman" w:hAnsi="Times New Roman" w:cs="Times New Roman"/>
          <w:bCs/>
          <w:sz w:val="24"/>
          <w:szCs w:val="36"/>
          <w:lang w:val="es-US"/>
        </w:rPr>
      </w:pPr>
    </w:p>
    <w:p w14:paraId="03435384" w14:textId="77777777" w:rsidR="00B62550" w:rsidRDefault="00B62550" w:rsidP="00FB0E59">
      <w:pPr>
        <w:spacing w:after="0" w:line="276" w:lineRule="auto"/>
        <w:jc w:val="both"/>
        <w:rPr>
          <w:rFonts w:ascii="Times New Roman" w:hAnsi="Times New Roman" w:cs="Times New Roman"/>
          <w:bCs/>
          <w:sz w:val="24"/>
          <w:szCs w:val="36"/>
          <w:lang w:val="es-US"/>
        </w:rPr>
      </w:pPr>
    </w:p>
    <w:p w14:paraId="78AE2EE0" w14:textId="77777777" w:rsidR="00B62550" w:rsidRDefault="00B62550" w:rsidP="00FB0E59">
      <w:pPr>
        <w:spacing w:after="0" w:line="276" w:lineRule="auto"/>
        <w:jc w:val="both"/>
        <w:rPr>
          <w:rFonts w:ascii="Times New Roman" w:hAnsi="Times New Roman" w:cs="Times New Roman"/>
          <w:bCs/>
          <w:sz w:val="24"/>
          <w:szCs w:val="36"/>
          <w:lang w:val="es-US"/>
        </w:rPr>
      </w:pPr>
    </w:p>
    <w:p w14:paraId="0D0444B2" w14:textId="77777777" w:rsidR="00B62550" w:rsidRDefault="00B62550" w:rsidP="00FB0E59">
      <w:pPr>
        <w:spacing w:after="0" w:line="276" w:lineRule="auto"/>
        <w:jc w:val="both"/>
        <w:rPr>
          <w:rFonts w:ascii="Times New Roman" w:hAnsi="Times New Roman" w:cs="Times New Roman"/>
          <w:bCs/>
          <w:sz w:val="24"/>
          <w:szCs w:val="36"/>
          <w:lang w:val="es-US"/>
        </w:rPr>
      </w:pPr>
    </w:p>
    <w:p w14:paraId="69FFA854" w14:textId="77777777" w:rsidR="00B62550" w:rsidRDefault="00B62550" w:rsidP="00FB0E59">
      <w:pPr>
        <w:spacing w:after="0" w:line="276" w:lineRule="auto"/>
        <w:jc w:val="both"/>
        <w:rPr>
          <w:rFonts w:ascii="Times New Roman" w:hAnsi="Times New Roman" w:cs="Times New Roman"/>
          <w:bCs/>
          <w:sz w:val="24"/>
          <w:szCs w:val="36"/>
          <w:lang w:val="es-US"/>
        </w:rPr>
      </w:pPr>
    </w:p>
    <w:p w14:paraId="52E68B40" w14:textId="2E726BE0" w:rsidR="00751241" w:rsidRPr="005F3715" w:rsidRDefault="005F3715" w:rsidP="00FB0E59">
      <w:pPr>
        <w:spacing w:after="0" w:line="276" w:lineRule="auto"/>
        <w:jc w:val="both"/>
        <w:rPr>
          <w:rFonts w:ascii="Times New Roman" w:hAnsi="Times New Roman" w:cs="Times New Roman"/>
          <w:bCs/>
          <w:i/>
          <w:iCs/>
          <w:sz w:val="18"/>
          <w:szCs w:val="24"/>
          <w:lang w:val="es-US"/>
        </w:rPr>
        <w:sectPr w:rsidR="00751241" w:rsidRPr="005F3715" w:rsidSect="00751241">
          <w:pgSz w:w="15840" w:h="12240" w:orient="landscape"/>
          <w:pgMar w:top="1699" w:right="1411" w:bottom="1699" w:left="1411" w:header="708" w:footer="708" w:gutter="0"/>
          <w:cols w:space="720"/>
          <w:titlePg/>
          <w:docGrid w:linePitch="299"/>
        </w:sectPr>
      </w:pPr>
      <w:r w:rsidRPr="005F3715">
        <w:rPr>
          <w:rFonts w:ascii="Times New Roman" w:hAnsi="Times New Roman" w:cs="Times New Roman"/>
          <w:bCs/>
          <w:i/>
          <w:iCs/>
          <w:sz w:val="18"/>
          <w:szCs w:val="24"/>
          <w:lang w:val="es-US"/>
        </w:rPr>
        <w:t>Fuente: Dirección de Planificación y Desarrollo</w:t>
      </w:r>
    </w:p>
    <w:p w14:paraId="03108B8B" w14:textId="492CE0C2" w:rsidR="00044813" w:rsidRPr="00224807" w:rsidRDefault="00044813" w:rsidP="00224807">
      <w:pPr>
        <w:pStyle w:val="Ttulo1"/>
        <w:spacing w:line="360" w:lineRule="auto"/>
        <w:rPr>
          <w:rFonts w:ascii="Times New Roman" w:hAnsi="Times New Roman" w:cs="Times New Roman"/>
          <w:b/>
          <w:bCs/>
          <w:i/>
          <w:iCs/>
          <w:color w:val="000000" w:themeColor="text1"/>
          <w:sz w:val="12"/>
          <w:szCs w:val="28"/>
          <w:lang w:val="es-US"/>
        </w:rPr>
      </w:pPr>
      <w:bookmarkStart w:id="7" w:name="_Toc195611429"/>
      <w:r w:rsidRPr="00224807">
        <w:rPr>
          <w:rFonts w:ascii="Times New Roman" w:hAnsi="Times New Roman" w:cs="Times New Roman"/>
          <w:b/>
          <w:bCs/>
          <w:color w:val="000000" w:themeColor="text1"/>
          <w:sz w:val="28"/>
          <w:szCs w:val="28"/>
        </w:rPr>
        <w:t>DESCRIPCIÓN DE AVANCES POR ÁREAS:</w:t>
      </w:r>
      <w:bookmarkEnd w:id="7"/>
    </w:p>
    <w:p w14:paraId="2CC5FF68" w14:textId="77777777" w:rsidR="00044813" w:rsidRPr="00224807" w:rsidRDefault="00044813" w:rsidP="00224807">
      <w:pPr>
        <w:spacing w:line="360" w:lineRule="auto"/>
        <w:rPr>
          <w:rFonts w:ascii="Times New Roman" w:hAnsi="Times New Roman" w:cs="Times New Roman"/>
          <w:b/>
          <w:sz w:val="24"/>
          <w:szCs w:val="24"/>
        </w:rPr>
      </w:pPr>
      <w:r w:rsidRPr="00224807">
        <w:rPr>
          <w:rFonts w:ascii="Times New Roman" w:hAnsi="Times New Roman" w:cs="Times New Roman"/>
          <w:b/>
          <w:sz w:val="24"/>
          <w:szCs w:val="24"/>
        </w:rPr>
        <w:t xml:space="preserve">Dirección de Planificación y Desarrollo.  </w:t>
      </w:r>
    </w:p>
    <w:p w14:paraId="584F3641" w14:textId="50ACE33C" w:rsidR="006D2D06" w:rsidRPr="00224807" w:rsidRDefault="006D2D06"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P</w:t>
      </w:r>
      <w:r w:rsidR="00E36C72" w:rsidRPr="00224807">
        <w:rPr>
          <w:rFonts w:ascii="Times New Roman" w:hAnsi="Times New Roman" w:cs="Times New Roman"/>
          <w:sz w:val="24"/>
          <w:szCs w:val="24"/>
        </w:rPr>
        <w:t xml:space="preserve">ara el año 2025, la Dirección tiene programado dar continuidad al </w:t>
      </w:r>
      <w:r w:rsidRPr="00224807">
        <w:rPr>
          <w:rFonts w:ascii="Times New Roman" w:hAnsi="Times New Roman" w:cs="Times New Roman"/>
          <w:sz w:val="24"/>
          <w:szCs w:val="24"/>
        </w:rPr>
        <w:t>M</w:t>
      </w:r>
      <w:r w:rsidR="00E36C72" w:rsidRPr="00224807">
        <w:rPr>
          <w:rFonts w:ascii="Times New Roman" w:hAnsi="Times New Roman" w:cs="Times New Roman"/>
          <w:sz w:val="24"/>
          <w:szCs w:val="24"/>
        </w:rPr>
        <w:t>antenimiento del Sistema Integrado de Gestión y de las Normas Básicas de Control Interno, garantizando así la mejora continua de los procesos institucionales. Asimismo, se dará seguimiento al Marco Común de Evaluación CAF (SISMAP) conforme a los lineamientos establecidos, así como a la Carta Compromiso al Ciudadano. También se contempla la actualización de la gestión documental, y la ejecución de un proyecto piloto de digitalización de la gestión de quejas, sugerencias, denuncias y agradecimientos. En el ámbito de la planificación, se trabajará en la formulación, monitoreo y evaluación del Plan Operativo Anual (POA), junto con el seguimiento, registro de ejecución y programación física del presupuesto en el SIGEF. Además, se elaborarán las Memorias de Rendición de Cuentas Institucional (semestral y anual), se realizará la gestión de estadísticas institucionales y se llevará a cabo una nueva encuesta de satisfacción al ciudadano y partes interesadas, como parte del compromiso con la calidad y la transparencia en la gestión pública.</w:t>
      </w:r>
    </w:p>
    <w:p w14:paraId="3F752B6D" w14:textId="7313C3E6" w:rsidR="00044813" w:rsidRPr="00224807" w:rsidRDefault="00044813"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Resultado </w:t>
      </w:r>
      <w:r w:rsidR="00C53970" w:rsidRPr="00224807">
        <w:rPr>
          <w:rFonts w:ascii="Times New Roman" w:hAnsi="Times New Roman" w:cs="Times New Roman"/>
          <w:sz w:val="24"/>
          <w:szCs w:val="24"/>
        </w:rPr>
        <w:t>1er</w:t>
      </w:r>
      <w:r w:rsidRPr="00224807">
        <w:rPr>
          <w:rFonts w:ascii="Times New Roman" w:hAnsi="Times New Roman" w:cs="Times New Roman"/>
          <w:sz w:val="24"/>
          <w:szCs w:val="24"/>
        </w:rPr>
        <w:t xml:space="preserve">. trimestre: </w:t>
      </w:r>
    </w:p>
    <w:p w14:paraId="3259A538" w14:textId="4C60EC9F" w:rsidR="00EC3644" w:rsidRPr="00224807" w:rsidRDefault="00EB0075" w:rsidP="00224807">
      <w:pPr>
        <w:pStyle w:val="Prrafodelista"/>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Mantenimiento del Sistema Integrado de Gestión</w:t>
      </w:r>
      <w:r w:rsidR="00EC3644" w:rsidRPr="00224807">
        <w:rPr>
          <w:rFonts w:ascii="Times New Roman" w:hAnsi="Times New Roman" w:cs="Times New Roman"/>
          <w:sz w:val="24"/>
        </w:rPr>
        <w:t>.</w:t>
      </w:r>
    </w:p>
    <w:p w14:paraId="0B226795" w14:textId="486180C7" w:rsidR="00696DD9" w:rsidRPr="00224807" w:rsidRDefault="00696DD9" w:rsidP="00224807">
      <w:pPr>
        <w:pStyle w:val="Prrafodelista"/>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Mantenimiento a</w:t>
      </w:r>
      <w:r w:rsidR="00DE2BFD" w:rsidRPr="00224807">
        <w:rPr>
          <w:rFonts w:ascii="Times New Roman" w:hAnsi="Times New Roman" w:cs="Times New Roman"/>
          <w:sz w:val="24"/>
        </w:rPr>
        <w:t xml:space="preserve"> </w:t>
      </w:r>
      <w:r w:rsidRPr="00224807">
        <w:rPr>
          <w:rFonts w:ascii="Times New Roman" w:hAnsi="Times New Roman" w:cs="Times New Roman"/>
          <w:sz w:val="24"/>
        </w:rPr>
        <w:t>la NOBACI.</w:t>
      </w:r>
    </w:p>
    <w:p w14:paraId="2F752366" w14:textId="1A6D2844" w:rsidR="00DE2BFD" w:rsidRPr="00224807" w:rsidRDefault="00656FB8" w:rsidP="00224807">
      <w:pPr>
        <w:pStyle w:val="Prrafodelista"/>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Gestión Documental Actualizada.</w:t>
      </w:r>
    </w:p>
    <w:p w14:paraId="1ED75C44" w14:textId="4AFD3926" w:rsidR="00EC3644" w:rsidRPr="00224807" w:rsidRDefault="005F1FFC" w:rsidP="00224807">
      <w:pPr>
        <w:pStyle w:val="Prrafodelista"/>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Elaboración del Plan Operativ</w:t>
      </w:r>
      <w:r w:rsidR="0039251A" w:rsidRPr="00224807">
        <w:rPr>
          <w:rFonts w:ascii="Times New Roman" w:hAnsi="Times New Roman" w:cs="Times New Roman"/>
          <w:sz w:val="24"/>
        </w:rPr>
        <w:t>o</w:t>
      </w:r>
      <w:r w:rsidRPr="00224807">
        <w:rPr>
          <w:rFonts w:ascii="Times New Roman" w:hAnsi="Times New Roman" w:cs="Times New Roman"/>
          <w:sz w:val="24"/>
        </w:rPr>
        <w:t xml:space="preserve"> Anual (POA)</w:t>
      </w:r>
      <w:r w:rsidR="00EC3644" w:rsidRPr="00224807">
        <w:rPr>
          <w:rFonts w:ascii="Times New Roman" w:hAnsi="Times New Roman" w:cs="Times New Roman"/>
          <w:sz w:val="24"/>
        </w:rPr>
        <w:t>.</w:t>
      </w:r>
    </w:p>
    <w:p w14:paraId="0A2838F1" w14:textId="147F43BC" w:rsidR="005F1FFC" w:rsidRPr="00224807" w:rsidRDefault="005F1FFC" w:rsidP="00224807">
      <w:pPr>
        <w:pStyle w:val="Prrafodelista"/>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Monitoreo y Evaluación del Plan Operativo Anual (POA)</w:t>
      </w:r>
      <w:r w:rsidR="00044813" w:rsidRPr="00224807">
        <w:rPr>
          <w:rFonts w:ascii="Times New Roman" w:hAnsi="Times New Roman" w:cs="Times New Roman"/>
          <w:sz w:val="24"/>
        </w:rPr>
        <w:t>.</w:t>
      </w:r>
    </w:p>
    <w:p w14:paraId="163A0205" w14:textId="6F864297" w:rsidR="005F1FFC" w:rsidRPr="00224807" w:rsidRDefault="00C21853" w:rsidP="00224807">
      <w:pPr>
        <w:pStyle w:val="Prrafodelista"/>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Informe de Meta</w:t>
      </w:r>
      <w:r w:rsidR="00EB0E73" w:rsidRPr="00224807">
        <w:rPr>
          <w:rFonts w:ascii="Times New Roman" w:hAnsi="Times New Roman" w:cs="Times New Roman"/>
          <w:sz w:val="24"/>
        </w:rPr>
        <w:t xml:space="preserve">s </w:t>
      </w:r>
      <w:r w:rsidRPr="00224807">
        <w:rPr>
          <w:rFonts w:ascii="Times New Roman" w:hAnsi="Times New Roman" w:cs="Times New Roman"/>
          <w:sz w:val="24"/>
        </w:rPr>
        <w:t>Física</w:t>
      </w:r>
      <w:r w:rsidR="00EB0E73" w:rsidRPr="00224807">
        <w:rPr>
          <w:rFonts w:ascii="Times New Roman" w:hAnsi="Times New Roman" w:cs="Times New Roman"/>
          <w:sz w:val="24"/>
        </w:rPr>
        <w:t>s</w:t>
      </w:r>
      <w:r w:rsidRPr="00224807">
        <w:rPr>
          <w:rFonts w:ascii="Times New Roman" w:hAnsi="Times New Roman" w:cs="Times New Roman"/>
          <w:sz w:val="24"/>
        </w:rPr>
        <w:t xml:space="preserve"> SIGEF</w:t>
      </w:r>
      <w:r w:rsidR="00EC3644" w:rsidRPr="00224807">
        <w:rPr>
          <w:rFonts w:ascii="Times New Roman" w:hAnsi="Times New Roman" w:cs="Times New Roman"/>
          <w:sz w:val="24"/>
        </w:rPr>
        <w:t>.</w:t>
      </w:r>
    </w:p>
    <w:p w14:paraId="354899E0" w14:textId="4AFCE185" w:rsidR="00044813" w:rsidRPr="00224807" w:rsidRDefault="00044813" w:rsidP="00224807">
      <w:pPr>
        <w:pStyle w:val="Prrafodelista"/>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noProof/>
        </w:rPr>
        <mc:AlternateContent>
          <mc:Choice Requires="wps">
            <w:drawing>
              <wp:anchor distT="0" distB="0" distL="114300" distR="114300" simplePos="0" relativeHeight="251663360" behindDoc="1" locked="0" layoutInCell="1" allowOverlap="1" wp14:anchorId="53328CB4" wp14:editId="251252BD">
                <wp:simplePos x="0" y="0"/>
                <wp:positionH relativeFrom="margin">
                  <wp:align>left</wp:align>
                </wp:positionH>
                <wp:positionV relativeFrom="paragraph">
                  <wp:posOffset>315595</wp:posOffset>
                </wp:positionV>
                <wp:extent cx="2466975" cy="241300"/>
                <wp:effectExtent l="0" t="0" r="9525" b="6350"/>
                <wp:wrapNone/>
                <wp:docPr id="38" name="Rectángulo 10"/>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767FE" id="Rectángulo 10" o:spid="_x0000_s1026" style="position:absolute;margin-left:0;margin-top:24.85pt;width:194.25pt;height:19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" fillcolor="#002060" stroked="f" strokeweight="1pt">
                <w10:wrap anchorx="margin"/>
              </v:rect>
            </w:pict>
          </mc:Fallback>
        </mc:AlternateContent>
      </w:r>
      <w:r w:rsidRPr="00224807">
        <w:rPr>
          <w:rFonts w:ascii="Times New Roman" w:hAnsi="Times New Roman" w:cs="Times New Roman"/>
          <w:sz w:val="24"/>
        </w:rPr>
        <w:t>Realizar el reporte estadístico de la institución.</w:t>
      </w:r>
    </w:p>
    <w:p w14:paraId="3D4404DC" w14:textId="78777EB2" w:rsidR="00044813" w:rsidRPr="00224807" w:rsidRDefault="00044813" w:rsidP="00224807">
      <w:pPr>
        <w:spacing w:line="360" w:lineRule="auto"/>
        <w:jc w:val="both"/>
        <w:rPr>
          <w:rFonts w:ascii="Times New Roman" w:hAnsi="Times New Roman" w:cs="Times New Roman"/>
          <w:color w:val="FFFFFF" w:themeColor="background1"/>
          <w:sz w:val="24"/>
          <w:szCs w:val="24"/>
        </w:rPr>
      </w:pPr>
      <w:r w:rsidRPr="00224807">
        <w:rPr>
          <w:rFonts w:ascii="Times New Roman" w:hAnsi="Times New Roman" w:cs="Times New Roman"/>
          <w:color w:val="FFFFFF" w:themeColor="background1"/>
          <w:sz w:val="24"/>
          <w:szCs w:val="24"/>
        </w:rPr>
        <w:t xml:space="preserve">Ejecución del trimestre: </w:t>
      </w:r>
      <w:r w:rsidR="009B74EE" w:rsidRPr="00224807">
        <w:rPr>
          <w:rFonts w:ascii="Times New Roman" w:hAnsi="Times New Roman" w:cs="Times New Roman"/>
          <w:color w:val="FFFFFF" w:themeColor="background1"/>
          <w:sz w:val="24"/>
          <w:szCs w:val="24"/>
        </w:rPr>
        <w:t>88</w:t>
      </w:r>
      <w:r w:rsidRPr="00224807">
        <w:rPr>
          <w:rFonts w:ascii="Times New Roman" w:hAnsi="Times New Roman" w:cs="Times New Roman"/>
          <w:color w:val="FFFFFF" w:themeColor="background1"/>
          <w:sz w:val="24"/>
          <w:szCs w:val="24"/>
        </w:rPr>
        <w:t xml:space="preserve">%. </w:t>
      </w:r>
    </w:p>
    <w:p w14:paraId="76AC9421" w14:textId="77777777" w:rsidR="00537FA8" w:rsidRPr="00224807" w:rsidRDefault="00537FA8" w:rsidP="00224807">
      <w:pPr>
        <w:spacing w:line="360" w:lineRule="auto"/>
        <w:rPr>
          <w:rFonts w:ascii="Times New Roman" w:hAnsi="Times New Roman" w:cs="Times New Roman"/>
          <w:sz w:val="24"/>
          <w:szCs w:val="24"/>
        </w:rPr>
      </w:pPr>
    </w:p>
    <w:p w14:paraId="292EA078" w14:textId="77777777" w:rsidR="009B74EE" w:rsidRPr="00224807" w:rsidRDefault="009B74EE" w:rsidP="00224807">
      <w:pPr>
        <w:spacing w:line="360" w:lineRule="auto"/>
        <w:rPr>
          <w:rFonts w:ascii="Times New Roman" w:hAnsi="Times New Roman" w:cs="Times New Roman"/>
          <w:sz w:val="24"/>
          <w:szCs w:val="24"/>
        </w:rPr>
      </w:pPr>
    </w:p>
    <w:p w14:paraId="1577F848" w14:textId="4ECBACAF" w:rsidR="00044813" w:rsidRPr="00224807" w:rsidRDefault="00044813" w:rsidP="00224807">
      <w:pPr>
        <w:spacing w:line="360" w:lineRule="auto"/>
        <w:rPr>
          <w:rFonts w:ascii="Times New Roman" w:hAnsi="Times New Roman" w:cs="Times New Roman"/>
          <w:b/>
          <w:sz w:val="24"/>
          <w:szCs w:val="24"/>
        </w:rPr>
      </w:pPr>
      <w:r w:rsidRPr="00224807">
        <w:rPr>
          <w:rFonts w:ascii="Times New Roman" w:hAnsi="Times New Roman" w:cs="Times New Roman"/>
          <w:b/>
          <w:sz w:val="24"/>
          <w:szCs w:val="24"/>
        </w:rPr>
        <w:t xml:space="preserve">Dirección Administrativa Financiera.  </w:t>
      </w:r>
    </w:p>
    <w:p w14:paraId="70C4A6E1" w14:textId="28840AA3" w:rsidR="003C57A0" w:rsidRPr="00224807" w:rsidRDefault="009E1E89"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Durante el año 2025, esta área continuará brindando soporte transversal a toda la institución, enfocándose en acciones clave como la implementación de planes de mantenimiento de la planta física, maquinaria, equipos y flotilla vehicular, así como en la gestión eficiente de los suministros y bienes institucionales. Se dará atención a los requerimientos administrativos, promoviendo además el uso eficiente de la energía eléctrica como parte de su compromiso con la sostenibilidad. En el ámbito financiero, se </w:t>
      </w:r>
      <w:r w:rsidR="003C57A0" w:rsidRPr="00224807">
        <w:rPr>
          <w:rFonts w:ascii="Times New Roman" w:hAnsi="Times New Roman" w:cs="Times New Roman"/>
          <w:sz w:val="24"/>
          <w:szCs w:val="24"/>
        </w:rPr>
        <w:t>elaborarán los</w:t>
      </w:r>
      <w:r w:rsidRPr="00224807">
        <w:rPr>
          <w:rFonts w:ascii="Times New Roman" w:hAnsi="Times New Roman" w:cs="Times New Roman"/>
          <w:sz w:val="24"/>
          <w:szCs w:val="24"/>
        </w:rPr>
        <w:t xml:space="preserve"> Informe</w:t>
      </w:r>
      <w:r w:rsidR="003C57A0" w:rsidRPr="00224807">
        <w:rPr>
          <w:rFonts w:ascii="Times New Roman" w:hAnsi="Times New Roman" w:cs="Times New Roman"/>
          <w:sz w:val="24"/>
          <w:szCs w:val="24"/>
        </w:rPr>
        <w:t>s</w:t>
      </w:r>
      <w:r w:rsidRPr="00224807">
        <w:rPr>
          <w:rFonts w:ascii="Times New Roman" w:hAnsi="Times New Roman" w:cs="Times New Roman"/>
          <w:sz w:val="24"/>
          <w:szCs w:val="24"/>
        </w:rPr>
        <w:t xml:space="preserve"> de Gestión Financiera, se garantizará la gestión oportuna de pagos, y se coordinará y evaluará el anteproyecto de presupuesto institucional. También se formulará el Plan Anual de Compras y Contrataciones (PACC) y se gestionará adecuadamente el proceso de compras y contrataciones institucional, asegurando el cumplimiento de la normativa vigente. </w:t>
      </w:r>
    </w:p>
    <w:p w14:paraId="6645A559" w14:textId="49DE508A" w:rsidR="00044813" w:rsidRPr="00224807" w:rsidRDefault="00044813"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Resultado </w:t>
      </w:r>
      <w:r w:rsidR="00C53970" w:rsidRPr="00224807">
        <w:rPr>
          <w:rFonts w:ascii="Times New Roman" w:hAnsi="Times New Roman" w:cs="Times New Roman"/>
          <w:sz w:val="24"/>
          <w:szCs w:val="24"/>
        </w:rPr>
        <w:t>1er</w:t>
      </w:r>
      <w:r w:rsidRPr="00224807">
        <w:rPr>
          <w:rFonts w:ascii="Times New Roman" w:hAnsi="Times New Roman" w:cs="Times New Roman"/>
          <w:sz w:val="24"/>
          <w:szCs w:val="24"/>
        </w:rPr>
        <w:t xml:space="preserve">. trimestre: </w:t>
      </w:r>
    </w:p>
    <w:p w14:paraId="18E52A04" w14:textId="77777777" w:rsidR="00044813" w:rsidRPr="00224807" w:rsidRDefault="00044813" w:rsidP="00224807">
      <w:pPr>
        <w:pStyle w:val="Prrafodelista"/>
        <w:numPr>
          <w:ilvl w:val="1"/>
          <w:numId w:val="2"/>
        </w:numPr>
        <w:spacing w:after="200" w:line="360" w:lineRule="auto"/>
        <w:ind w:right="474" w:hanging="360"/>
        <w:jc w:val="both"/>
        <w:rPr>
          <w:rFonts w:ascii="Times New Roman" w:hAnsi="Times New Roman" w:cs="Times New Roman"/>
          <w:sz w:val="24"/>
          <w:szCs w:val="24"/>
        </w:rPr>
      </w:pPr>
      <w:r w:rsidRPr="00224807">
        <w:rPr>
          <w:rFonts w:ascii="Times New Roman" w:hAnsi="Times New Roman" w:cs="Times New Roman"/>
          <w:sz w:val="24"/>
        </w:rPr>
        <w:t>Realizar acciones de protección medio ambientales.</w:t>
      </w:r>
    </w:p>
    <w:p w14:paraId="2A899766" w14:textId="77777777" w:rsidR="00044813" w:rsidRPr="00224807" w:rsidRDefault="00044813" w:rsidP="00224807">
      <w:pPr>
        <w:pStyle w:val="Prrafodelista"/>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Gestionar los sistemas de almacén, de los bienes en uso y del archivo de la entidad.</w:t>
      </w:r>
    </w:p>
    <w:p w14:paraId="3CE2A409" w14:textId="2B2DA5C8" w:rsidR="004D3756" w:rsidRPr="00224807" w:rsidRDefault="00044813" w:rsidP="00224807">
      <w:pPr>
        <w:pStyle w:val="Prrafodelista"/>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Gestionar el presupuesto y su ejecución en el Sistema Integrado de Administración Financiera del Estado (SIAFE), mediante el Sistema de Información de la Gestión Financiera (SIGEF), SISCOMPRAS y los demás sistemas que forman parte del SIAFE.</w:t>
      </w:r>
    </w:p>
    <w:p w14:paraId="0D605D50" w14:textId="791CB705" w:rsidR="00044813" w:rsidRPr="00224807" w:rsidRDefault="00044813" w:rsidP="00224807">
      <w:pPr>
        <w:numPr>
          <w:ilvl w:val="0"/>
          <w:numId w:val="2"/>
        </w:numPr>
        <w:spacing w:line="360" w:lineRule="auto"/>
        <w:ind w:left="0"/>
        <w:jc w:val="both"/>
        <w:rPr>
          <w:rFonts w:ascii="Times New Roman" w:hAnsi="Times New Roman" w:cs="Times New Roman"/>
          <w:color w:val="FFFFFF" w:themeColor="background1"/>
          <w:sz w:val="24"/>
          <w:szCs w:val="24"/>
        </w:rPr>
      </w:pPr>
      <w:r w:rsidRPr="00224807">
        <w:rPr>
          <w:rFonts w:ascii="Times New Roman" w:hAnsi="Times New Roman" w:cs="Times New Roman"/>
          <w:color w:val="FFFFFF" w:themeColor="background1"/>
          <w:sz w:val="24"/>
          <w:szCs w:val="24"/>
        </w:rPr>
        <w:t xml:space="preserve">Ejecución del trimestre: </w:t>
      </w:r>
      <w:r w:rsidR="00255DCB" w:rsidRPr="00224807">
        <w:rPr>
          <w:rFonts w:ascii="Times New Roman" w:hAnsi="Times New Roman" w:cs="Times New Roman"/>
          <w:color w:val="FFFFFF" w:themeColor="background1"/>
          <w:sz w:val="24"/>
          <w:szCs w:val="24"/>
        </w:rPr>
        <w:t>9</w:t>
      </w:r>
      <w:r w:rsidR="003B4AEE" w:rsidRPr="00224807">
        <w:rPr>
          <w:rFonts w:ascii="Times New Roman" w:hAnsi="Times New Roman" w:cs="Times New Roman"/>
          <w:color w:val="FFFFFF" w:themeColor="background1"/>
          <w:sz w:val="24"/>
          <w:szCs w:val="24"/>
        </w:rPr>
        <w:t>9</w:t>
      </w:r>
      <w:r w:rsidRPr="00224807">
        <w:rPr>
          <w:rFonts w:ascii="Times New Roman" w:hAnsi="Times New Roman" w:cs="Times New Roman"/>
          <w:color w:val="FFFFFF" w:themeColor="background1"/>
          <w:sz w:val="24"/>
          <w:szCs w:val="24"/>
        </w:rPr>
        <w:t xml:space="preserve">%. </w:t>
      </w:r>
      <w:r w:rsidRPr="00224807">
        <w:rPr>
          <w:rFonts w:ascii="Times New Roman" w:hAnsi="Times New Roman" w:cs="Times New Roman"/>
          <w:noProof/>
          <w:color w:val="FFFFFF" w:themeColor="background1"/>
        </w:rPr>
        <mc:AlternateContent>
          <mc:Choice Requires="wps">
            <w:drawing>
              <wp:anchor distT="0" distB="0" distL="114300" distR="114300" simplePos="0" relativeHeight="251658240" behindDoc="1" locked="0" layoutInCell="1" allowOverlap="1" wp14:anchorId="554CBC91" wp14:editId="563FC28E">
                <wp:simplePos x="0" y="0"/>
                <wp:positionH relativeFrom="margin">
                  <wp:posOffset>0</wp:posOffset>
                </wp:positionH>
                <wp:positionV relativeFrom="paragraph">
                  <wp:posOffset>-635</wp:posOffset>
                </wp:positionV>
                <wp:extent cx="2466975" cy="241300"/>
                <wp:effectExtent l="0" t="0" r="9525" b="6350"/>
                <wp:wrapNone/>
                <wp:docPr id="26" name="Rectángulo 9"/>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F13F1" id="Rectángulo 9" o:spid="_x0000_s1026" style="position:absolute;margin-left:0;margin-top:-.05pt;width:194.25pt;height: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" fillcolor="#002060" stroked="f" strokeweight="1pt">
                <w10:wrap anchorx="margin"/>
              </v:rect>
            </w:pict>
          </mc:Fallback>
        </mc:AlternateContent>
      </w:r>
    </w:p>
    <w:p w14:paraId="559016ED" w14:textId="77777777" w:rsidR="00287D9D" w:rsidRPr="00224807" w:rsidRDefault="00287D9D" w:rsidP="00224807">
      <w:pPr>
        <w:spacing w:line="360" w:lineRule="auto"/>
        <w:rPr>
          <w:rFonts w:ascii="Times New Roman" w:hAnsi="Times New Roman" w:cs="Times New Roman"/>
          <w:b/>
          <w:sz w:val="24"/>
          <w:szCs w:val="24"/>
        </w:rPr>
      </w:pPr>
    </w:p>
    <w:p w14:paraId="210CC214" w14:textId="77777777" w:rsidR="00287D9D" w:rsidRPr="00224807" w:rsidRDefault="00287D9D" w:rsidP="00224807">
      <w:pPr>
        <w:spacing w:line="360" w:lineRule="auto"/>
        <w:rPr>
          <w:rFonts w:ascii="Times New Roman" w:hAnsi="Times New Roman" w:cs="Times New Roman"/>
          <w:b/>
          <w:sz w:val="24"/>
          <w:szCs w:val="24"/>
        </w:rPr>
      </w:pPr>
    </w:p>
    <w:p w14:paraId="6341C744" w14:textId="77777777" w:rsidR="00287D9D" w:rsidRPr="00224807" w:rsidRDefault="00287D9D" w:rsidP="00224807">
      <w:pPr>
        <w:spacing w:line="360" w:lineRule="auto"/>
        <w:rPr>
          <w:rFonts w:ascii="Times New Roman" w:hAnsi="Times New Roman" w:cs="Times New Roman"/>
          <w:b/>
          <w:sz w:val="24"/>
          <w:szCs w:val="24"/>
        </w:rPr>
      </w:pPr>
    </w:p>
    <w:p w14:paraId="5AA2B80C" w14:textId="77777777" w:rsidR="00287D9D" w:rsidRPr="00224807" w:rsidRDefault="00287D9D" w:rsidP="00224807">
      <w:pPr>
        <w:spacing w:line="360" w:lineRule="auto"/>
        <w:rPr>
          <w:rFonts w:ascii="Times New Roman" w:hAnsi="Times New Roman" w:cs="Times New Roman"/>
          <w:b/>
          <w:sz w:val="24"/>
          <w:szCs w:val="24"/>
        </w:rPr>
      </w:pPr>
    </w:p>
    <w:p w14:paraId="7D0F03D7" w14:textId="77777777" w:rsidR="00575870" w:rsidRPr="00224807" w:rsidRDefault="00575870" w:rsidP="00224807">
      <w:pPr>
        <w:spacing w:line="360" w:lineRule="auto"/>
        <w:rPr>
          <w:rFonts w:ascii="Times New Roman" w:hAnsi="Times New Roman" w:cs="Times New Roman"/>
          <w:b/>
          <w:sz w:val="24"/>
          <w:szCs w:val="24"/>
        </w:rPr>
      </w:pPr>
    </w:p>
    <w:p w14:paraId="3051B471" w14:textId="77777777" w:rsidR="00287D9D" w:rsidRPr="00224807" w:rsidRDefault="00287D9D" w:rsidP="00224807">
      <w:pPr>
        <w:spacing w:line="360" w:lineRule="auto"/>
        <w:rPr>
          <w:rFonts w:ascii="Times New Roman" w:hAnsi="Times New Roman" w:cs="Times New Roman"/>
          <w:b/>
          <w:sz w:val="24"/>
          <w:szCs w:val="24"/>
        </w:rPr>
      </w:pPr>
    </w:p>
    <w:p w14:paraId="44E89171" w14:textId="2F7B82B2" w:rsidR="00044813" w:rsidRPr="00224807" w:rsidRDefault="00044813" w:rsidP="00224807">
      <w:pPr>
        <w:spacing w:line="360" w:lineRule="auto"/>
        <w:rPr>
          <w:rFonts w:ascii="Times New Roman" w:hAnsi="Times New Roman" w:cs="Times New Roman"/>
          <w:b/>
          <w:sz w:val="24"/>
          <w:szCs w:val="24"/>
        </w:rPr>
      </w:pPr>
      <w:r w:rsidRPr="00224807">
        <w:rPr>
          <w:rFonts w:ascii="Times New Roman" w:hAnsi="Times New Roman" w:cs="Times New Roman"/>
          <w:b/>
          <w:sz w:val="24"/>
          <w:szCs w:val="24"/>
        </w:rPr>
        <w:t xml:space="preserve">Departamento de Comunicaciones.  </w:t>
      </w:r>
    </w:p>
    <w:p w14:paraId="3BDB18B0" w14:textId="77777777" w:rsidR="00C767C2" w:rsidRPr="00224807" w:rsidRDefault="00C767C2" w:rsidP="00224807">
      <w:pPr>
        <w:spacing w:line="360" w:lineRule="auto"/>
        <w:jc w:val="both"/>
        <w:rPr>
          <w:rFonts w:ascii="Times New Roman" w:hAnsi="Times New Roman" w:cs="Times New Roman"/>
          <w:sz w:val="24"/>
          <w:szCs w:val="24"/>
        </w:rPr>
      </w:pPr>
      <w:r w:rsidRPr="00224807">
        <w:rPr>
          <w:rFonts w:ascii="Times New Roman" w:hAnsi="Times New Roman" w:cs="Times New Roman"/>
          <w:sz w:val="24"/>
          <w:szCs w:val="24"/>
        </w:rPr>
        <w:t>Para el año 2025, se tiene programada la implementación de una estrategia comunicacional integral, orientada principalmente a informar y sensibilizar a la ciudadanía sobre el cambio del medio de pago de banda a chip, así como al uso responsable de los mismos. Esta estrategia incluirá campañas de educación y concienciación sobre fondos, medios de pago y beneficios de la protección social, junto con la difusión de información clave sobre subsidios sociales. Asimismo, se ejecutará el Plan de Comunicación Interna y Externa, y se desarrollará una campaña de identidad y posicionamiento institucional, fortaleciendo así la imagen y cercanía de la institución con la población.</w:t>
      </w:r>
    </w:p>
    <w:p w14:paraId="5BCACF58" w14:textId="30AEC57D" w:rsidR="00044813" w:rsidRPr="00224807" w:rsidRDefault="00044813" w:rsidP="00224807">
      <w:pPr>
        <w:spacing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Resultado </w:t>
      </w:r>
      <w:r w:rsidR="00C53970" w:rsidRPr="00224807">
        <w:rPr>
          <w:rFonts w:ascii="Times New Roman" w:hAnsi="Times New Roman" w:cs="Times New Roman"/>
          <w:sz w:val="24"/>
          <w:szCs w:val="24"/>
        </w:rPr>
        <w:t>1er</w:t>
      </w:r>
      <w:r w:rsidRPr="00224807">
        <w:rPr>
          <w:rFonts w:ascii="Times New Roman" w:hAnsi="Times New Roman" w:cs="Times New Roman"/>
          <w:sz w:val="24"/>
          <w:szCs w:val="24"/>
        </w:rPr>
        <w:t xml:space="preserve">. trimestre: </w:t>
      </w:r>
    </w:p>
    <w:p w14:paraId="0E815BFB" w14:textId="705EA11E" w:rsidR="00044813" w:rsidRPr="00224807" w:rsidRDefault="001B19E0" w:rsidP="00224807">
      <w:pPr>
        <w:pStyle w:val="Prrafodelista"/>
        <w:numPr>
          <w:ilvl w:val="1"/>
          <w:numId w:val="2"/>
        </w:numPr>
        <w:spacing w:after="200" w:line="360" w:lineRule="auto"/>
        <w:ind w:right="474" w:hanging="360"/>
        <w:rPr>
          <w:rFonts w:ascii="Times New Roman" w:hAnsi="Times New Roman" w:cs="Times New Roman"/>
          <w:b/>
          <w:bCs/>
          <w:sz w:val="24"/>
          <w:lang w:val="es-MX"/>
        </w:rPr>
      </w:pPr>
      <w:r w:rsidRPr="00224807">
        <w:rPr>
          <w:rFonts w:ascii="Times New Roman" w:hAnsi="Times New Roman" w:cs="Times New Roman"/>
          <w:sz w:val="24"/>
        </w:rPr>
        <w:t>1</w:t>
      </w:r>
      <w:r w:rsidR="00523C3B" w:rsidRPr="00224807">
        <w:rPr>
          <w:rFonts w:ascii="Times New Roman" w:hAnsi="Times New Roman" w:cs="Times New Roman"/>
          <w:sz w:val="24"/>
        </w:rPr>
        <w:t>7</w:t>
      </w:r>
      <w:r w:rsidR="00044813" w:rsidRPr="00224807">
        <w:rPr>
          <w:rFonts w:ascii="Times New Roman" w:hAnsi="Times New Roman" w:cs="Times New Roman"/>
          <w:sz w:val="24"/>
        </w:rPr>
        <w:t xml:space="preserve"> actividades </w:t>
      </w:r>
      <w:r w:rsidR="00AB6F4D" w:rsidRPr="00224807">
        <w:rPr>
          <w:rFonts w:ascii="Times New Roman" w:hAnsi="Times New Roman" w:cs="Times New Roman"/>
          <w:sz w:val="24"/>
        </w:rPr>
        <w:t>de</w:t>
      </w:r>
      <w:r w:rsidR="00044813" w:rsidRPr="00224807">
        <w:rPr>
          <w:rFonts w:ascii="Times New Roman" w:hAnsi="Times New Roman" w:cs="Times New Roman"/>
          <w:sz w:val="24"/>
        </w:rPr>
        <w:t xml:space="preserve"> </w:t>
      </w:r>
      <w:r w:rsidR="002979D7" w:rsidRPr="00224807">
        <w:rPr>
          <w:rFonts w:ascii="Times New Roman" w:hAnsi="Times New Roman" w:cs="Times New Roman"/>
          <w:sz w:val="24"/>
          <w:lang w:val="es-MX"/>
        </w:rPr>
        <w:t>Educación</w:t>
      </w:r>
      <w:r w:rsidR="00AB6F4D" w:rsidRPr="00224807">
        <w:rPr>
          <w:rFonts w:ascii="Times New Roman" w:hAnsi="Times New Roman" w:cs="Times New Roman"/>
          <w:sz w:val="24"/>
          <w:lang w:val="es-MX"/>
        </w:rPr>
        <w:t xml:space="preserve"> sobre el </w:t>
      </w:r>
      <w:r w:rsidR="002D415A" w:rsidRPr="00224807">
        <w:rPr>
          <w:rFonts w:ascii="Times New Roman" w:hAnsi="Times New Roman" w:cs="Times New Roman"/>
          <w:sz w:val="24"/>
          <w:lang w:val="es-MX"/>
        </w:rPr>
        <w:t>u</w:t>
      </w:r>
      <w:r w:rsidR="00AB6F4D" w:rsidRPr="00224807">
        <w:rPr>
          <w:rFonts w:ascii="Times New Roman" w:hAnsi="Times New Roman" w:cs="Times New Roman"/>
          <w:sz w:val="24"/>
          <w:lang w:val="es-MX"/>
        </w:rPr>
        <w:t>so responsable del Medio de Pago</w:t>
      </w:r>
      <w:r w:rsidR="00575CB9" w:rsidRPr="00224807">
        <w:rPr>
          <w:rFonts w:ascii="Times New Roman" w:hAnsi="Times New Roman" w:cs="Times New Roman"/>
          <w:sz w:val="24"/>
          <w:lang w:val="es-MX"/>
        </w:rPr>
        <w:t>.</w:t>
      </w:r>
    </w:p>
    <w:p w14:paraId="2C2D5C8C" w14:textId="177F11FC" w:rsidR="00AD70F2" w:rsidRPr="00224807" w:rsidRDefault="00AB6F4D" w:rsidP="00224807">
      <w:pPr>
        <w:pStyle w:val="Prrafodelista"/>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lang w:val="es-MX"/>
        </w:rPr>
        <w:t>6</w:t>
      </w:r>
      <w:r w:rsidR="00A224C5" w:rsidRPr="00224807">
        <w:rPr>
          <w:rFonts w:ascii="Times New Roman" w:hAnsi="Times New Roman" w:cs="Times New Roman"/>
          <w:sz w:val="24"/>
        </w:rPr>
        <w:t xml:space="preserve"> actividades</w:t>
      </w:r>
      <w:r w:rsidR="000F3EFD" w:rsidRPr="00224807">
        <w:rPr>
          <w:rFonts w:ascii="Times New Roman" w:hAnsi="Times New Roman" w:cs="Times New Roman"/>
          <w:sz w:val="24"/>
        </w:rPr>
        <w:t xml:space="preserve"> de </w:t>
      </w:r>
      <w:r w:rsidR="00AD70F2" w:rsidRPr="00224807">
        <w:rPr>
          <w:rFonts w:ascii="Times New Roman" w:hAnsi="Times New Roman" w:cs="Times New Roman"/>
          <w:sz w:val="24"/>
        </w:rPr>
        <w:t xml:space="preserve">Informar </w:t>
      </w:r>
      <w:r w:rsidR="00A224C5" w:rsidRPr="00224807">
        <w:rPr>
          <w:rFonts w:ascii="Times New Roman" w:hAnsi="Times New Roman" w:cs="Times New Roman"/>
          <w:sz w:val="24"/>
        </w:rPr>
        <w:t xml:space="preserve">sobre </w:t>
      </w:r>
      <w:r w:rsidR="002D415A" w:rsidRPr="00224807">
        <w:rPr>
          <w:rFonts w:ascii="Times New Roman" w:hAnsi="Times New Roman" w:cs="Times New Roman"/>
          <w:sz w:val="24"/>
        </w:rPr>
        <w:t>los Subsidios Sociales</w:t>
      </w:r>
      <w:r w:rsidR="00A224C5" w:rsidRPr="00224807">
        <w:rPr>
          <w:rFonts w:ascii="Times New Roman" w:hAnsi="Times New Roman" w:cs="Times New Roman"/>
          <w:sz w:val="24"/>
        </w:rPr>
        <w:t>.</w:t>
      </w:r>
    </w:p>
    <w:p w14:paraId="3F0F30EB" w14:textId="45E3B790" w:rsidR="00044813" w:rsidRPr="00224807" w:rsidRDefault="00575CB9" w:rsidP="00224807">
      <w:pPr>
        <w:pStyle w:val="Prrafodelista"/>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Avances en el plan de Comunicación Interna y Externa</w:t>
      </w:r>
      <w:r w:rsidR="00044813" w:rsidRPr="00224807">
        <w:rPr>
          <w:rFonts w:ascii="Times New Roman" w:hAnsi="Times New Roman" w:cs="Times New Roman"/>
          <w:sz w:val="24"/>
        </w:rPr>
        <w:t>.</w:t>
      </w:r>
    </w:p>
    <w:p w14:paraId="6D40919C" w14:textId="48FF6117" w:rsidR="00F3248B" w:rsidRDefault="00044813" w:rsidP="00224807">
      <w:pPr>
        <w:numPr>
          <w:ilvl w:val="0"/>
          <w:numId w:val="2"/>
        </w:numPr>
        <w:spacing w:line="360" w:lineRule="auto"/>
        <w:ind w:left="0"/>
        <w:jc w:val="both"/>
        <w:rPr>
          <w:rFonts w:ascii="Times New Roman" w:hAnsi="Times New Roman" w:cs="Times New Roman"/>
          <w:color w:val="FFFFFF" w:themeColor="background1"/>
          <w:sz w:val="24"/>
          <w:szCs w:val="24"/>
        </w:rPr>
      </w:pPr>
      <w:r w:rsidRPr="00224807">
        <w:rPr>
          <w:rFonts w:ascii="Times New Roman" w:hAnsi="Times New Roman" w:cs="Times New Roman"/>
          <w:noProof/>
          <w:color w:val="FFFFFF" w:themeColor="background1"/>
        </w:rPr>
        <mc:AlternateContent>
          <mc:Choice Requires="wps">
            <w:drawing>
              <wp:anchor distT="0" distB="0" distL="114300" distR="114300" simplePos="0" relativeHeight="251659264" behindDoc="1" locked="0" layoutInCell="1" allowOverlap="1" wp14:anchorId="7BEAE515" wp14:editId="48AC4821">
                <wp:simplePos x="0" y="0"/>
                <wp:positionH relativeFrom="margin">
                  <wp:posOffset>0</wp:posOffset>
                </wp:positionH>
                <wp:positionV relativeFrom="paragraph">
                  <wp:posOffset>-635</wp:posOffset>
                </wp:positionV>
                <wp:extent cx="2466975" cy="241300"/>
                <wp:effectExtent l="0" t="0" r="9525" b="6350"/>
                <wp:wrapNone/>
                <wp:docPr id="27" name="Rectángulo 8"/>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A0E79" id="Rectángulo 8" o:spid="_x0000_s1026" style="position:absolute;margin-left:0;margin-top:-.05pt;width:194.25pt;height:1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" fillcolor="#002060" stroked="f" strokeweight="1pt">
                <w10:wrap anchorx="margin"/>
              </v:rect>
            </w:pict>
          </mc:Fallback>
        </mc:AlternateContent>
      </w:r>
      <w:r w:rsidRPr="00224807">
        <w:rPr>
          <w:rFonts w:ascii="Times New Roman" w:hAnsi="Times New Roman" w:cs="Times New Roman"/>
          <w:color w:val="FFFFFF" w:themeColor="background1"/>
          <w:sz w:val="24"/>
          <w:szCs w:val="24"/>
        </w:rPr>
        <w:t xml:space="preserve">Ejecución del trimestre: </w:t>
      </w:r>
      <w:r w:rsidR="00DB214B" w:rsidRPr="00224807">
        <w:rPr>
          <w:rFonts w:ascii="Times New Roman" w:hAnsi="Times New Roman" w:cs="Times New Roman"/>
          <w:color w:val="FFFFFF" w:themeColor="background1"/>
          <w:sz w:val="24"/>
          <w:szCs w:val="24"/>
        </w:rPr>
        <w:t>1</w:t>
      </w:r>
      <w:r w:rsidR="002D415A" w:rsidRPr="00224807">
        <w:rPr>
          <w:rFonts w:ascii="Times New Roman" w:hAnsi="Times New Roman" w:cs="Times New Roman"/>
          <w:color w:val="FFFFFF" w:themeColor="background1"/>
          <w:sz w:val="24"/>
          <w:szCs w:val="24"/>
        </w:rPr>
        <w:t>36</w:t>
      </w:r>
      <w:r w:rsidRPr="00224807">
        <w:rPr>
          <w:rFonts w:ascii="Times New Roman" w:hAnsi="Times New Roman" w:cs="Times New Roman"/>
          <w:color w:val="FFFFFF" w:themeColor="background1"/>
          <w:sz w:val="24"/>
          <w:szCs w:val="24"/>
        </w:rPr>
        <w:t xml:space="preserve">%. </w:t>
      </w:r>
    </w:p>
    <w:p w14:paraId="636D19CE" w14:textId="77777777" w:rsidR="00224807" w:rsidRDefault="00224807" w:rsidP="00224807">
      <w:pPr>
        <w:spacing w:line="360" w:lineRule="auto"/>
        <w:jc w:val="both"/>
        <w:rPr>
          <w:rFonts w:ascii="Times New Roman" w:hAnsi="Times New Roman" w:cs="Times New Roman"/>
          <w:color w:val="FFFFFF" w:themeColor="background1"/>
          <w:sz w:val="24"/>
          <w:szCs w:val="24"/>
        </w:rPr>
      </w:pPr>
    </w:p>
    <w:p w14:paraId="3ADDB2DD" w14:textId="77777777" w:rsidR="00224807" w:rsidRDefault="00224807" w:rsidP="00224807">
      <w:pPr>
        <w:spacing w:line="360" w:lineRule="auto"/>
        <w:jc w:val="both"/>
        <w:rPr>
          <w:rFonts w:ascii="Times New Roman" w:hAnsi="Times New Roman" w:cs="Times New Roman"/>
          <w:color w:val="FFFFFF" w:themeColor="background1"/>
          <w:sz w:val="24"/>
          <w:szCs w:val="24"/>
        </w:rPr>
      </w:pPr>
    </w:p>
    <w:p w14:paraId="00C76F06" w14:textId="77777777" w:rsidR="00224807" w:rsidRDefault="00224807" w:rsidP="00224807">
      <w:pPr>
        <w:spacing w:line="360" w:lineRule="auto"/>
        <w:jc w:val="both"/>
        <w:rPr>
          <w:rFonts w:ascii="Times New Roman" w:hAnsi="Times New Roman" w:cs="Times New Roman"/>
          <w:color w:val="FFFFFF" w:themeColor="background1"/>
          <w:sz w:val="24"/>
          <w:szCs w:val="24"/>
        </w:rPr>
      </w:pPr>
    </w:p>
    <w:p w14:paraId="1EFC7335" w14:textId="77777777" w:rsidR="00224807" w:rsidRDefault="00224807" w:rsidP="00224807">
      <w:pPr>
        <w:spacing w:line="360" w:lineRule="auto"/>
        <w:jc w:val="both"/>
        <w:rPr>
          <w:rFonts w:ascii="Times New Roman" w:hAnsi="Times New Roman" w:cs="Times New Roman"/>
          <w:color w:val="FFFFFF" w:themeColor="background1"/>
          <w:sz w:val="24"/>
          <w:szCs w:val="24"/>
        </w:rPr>
      </w:pPr>
    </w:p>
    <w:p w14:paraId="0473F2BB" w14:textId="77777777" w:rsidR="00224807" w:rsidRDefault="00224807" w:rsidP="00224807">
      <w:pPr>
        <w:spacing w:line="360" w:lineRule="auto"/>
        <w:jc w:val="both"/>
        <w:rPr>
          <w:rFonts w:ascii="Times New Roman" w:hAnsi="Times New Roman" w:cs="Times New Roman"/>
          <w:color w:val="FFFFFF" w:themeColor="background1"/>
          <w:sz w:val="24"/>
          <w:szCs w:val="24"/>
        </w:rPr>
      </w:pPr>
    </w:p>
    <w:p w14:paraId="29B7D456" w14:textId="77777777" w:rsidR="00224807" w:rsidRDefault="00224807" w:rsidP="00224807">
      <w:pPr>
        <w:spacing w:line="360" w:lineRule="auto"/>
        <w:jc w:val="both"/>
        <w:rPr>
          <w:rFonts w:ascii="Times New Roman" w:hAnsi="Times New Roman" w:cs="Times New Roman"/>
          <w:color w:val="FFFFFF" w:themeColor="background1"/>
          <w:sz w:val="24"/>
          <w:szCs w:val="24"/>
        </w:rPr>
      </w:pPr>
    </w:p>
    <w:p w14:paraId="69A49C0F" w14:textId="77777777" w:rsidR="00224807" w:rsidRDefault="00224807" w:rsidP="00224807">
      <w:pPr>
        <w:spacing w:line="360" w:lineRule="auto"/>
        <w:jc w:val="both"/>
        <w:rPr>
          <w:rFonts w:ascii="Times New Roman" w:hAnsi="Times New Roman" w:cs="Times New Roman"/>
          <w:color w:val="FFFFFF" w:themeColor="background1"/>
          <w:sz w:val="24"/>
          <w:szCs w:val="24"/>
        </w:rPr>
      </w:pPr>
    </w:p>
    <w:p w14:paraId="0D329CD9" w14:textId="77777777" w:rsidR="00224807" w:rsidRDefault="00224807" w:rsidP="00224807">
      <w:pPr>
        <w:spacing w:line="360" w:lineRule="auto"/>
        <w:jc w:val="both"/>
        <w:rPr>
          <w:rFonts w:ascii="Times New Roman" w:hAnsi="Times New Roman" w:cs="Times New Roman"/>
          <w:color w:val="FFFFFF" w:themeColor="background1"/>
          <w:sz w:val="24"/>
          <w:szCs w:val="24"/>
        </w:rPr>
      </w:pPr>
    </w:p>
    <w:p w14:paraId="4F8D730F" w14:textId="77777777" w:rsidR="00224807" w:rsidRDefault="00224807" w:rsidP="00224807">
      <w:pPr>
        <w:spacing w:line="360" w:lineRule="auto"/>
        <w:jc w:val="both"/>
        <w:rPr>
          <w:rFonts w:ascii="Times New Roman" w:hAnsi="Times New Roman" w:cs="Times New Roman"/>
          <w:color w:val="FFFFFF" w:themeColor="background1"/>
          <w:sz w:val="24"/>
          <w:szCs w:val="24"/>
        </w:rPr>
      </w:pPr>
    </w:p>
    <w:p w14:paraId="5FB5F7BE" w14:textId="77777777" w:rsidR="00224807" w:rsidRPr="00224807" w:rsidRDefault="00224807" w:rsidP="00224807">
      <w:pPr>
        <w:spacing w:line="360" w:lineRule="auto"/>
        <w:jc w:val="both"/>
        <w:rPr>
          <w:rFonts w:ascii="Times New Roman" w:hAnsi="Times New Roman" w:cs="Times New Roman"/>
          <w:color w:val="FFFFFF" w:themeColor="background1"/>
          <w:sz w:val="24"/>
          <w:szCs w:val="24"/>
        </w:rPr>
      </w:pPr>
    </w:p>
    <w:p w14:paraId="3D87FDB9" w14:textId="77777777" w:rsidR="00044813" w:rsidRPr="00224807" w:rsidRDefault="00044813" w:rsidP="00224807">
      <w:pPr>
        <w:spacing w:line="360" w:lineRule="auto"/>
        <w:rPr>
          <w:rFonts w:ascii="Times New Roman" w:hAnsi="Times New Roman" w:cs="Times New Roman"/>
          <w:b/>
          <w:sz w:val="24"/>
          <w:szCs w:val="24"/>
        </w:rPr>
      </w:pPr>
      <w:r w:rsidRPr="00224807">
        <w:rPr>
          <w:rFonts w:ascii="Times New Roman" w:hAnsi="Times New Roman" w:cs="Times New Roman"/>
          <w:b/>
          <w:sz w:val="24"/>
          <w:szCs w:val="24"/>
        </w:rPr>
        <w:t xml:space="preserve">Dirección de Recursos Humanos.  </w:t>
      </w:r>
    </w:p>
    <w:p w14:paraId="13788FB6" w14:textId="62EE0EC3" w:rsidR="00224807" w:rsidRPr="00224807" w:rsidRDefault="0058219C"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En 2025, se dará continuidad al fortalecimiento del capital humano mediante la ejecución del Programa de Capacitación y Desarrollo, junto con actividades de integración y conmemorativas que fomenten el sentido de pertenencia institucional. Además, se implementarán acciones para el cuidado y bienestar del personal, como jornadas médicas y orientación en salud, y se llevará a cabo la evaluación del desempeño como parte del seguimiento a la gestión del talento. Finalmente, se elaborará el Plan de Recursos Humanos 2026, con base en las lecciones aprendidas y necesidades identificadas.</w:t>
      </w:r>
    </w:p>
    <w:p w14:paraId="74470B65" w14:textId="484E4338" w:rsidR="00044813" w:rsidRPr="00224807" w:rsidRDefault="00044813"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Resultado </w:t>
      </w:r>
      <w:r w:rsidR="00C53970" w:rsidRPr="00224807">
        <w:rPr>
          <w:rFonts w:ascii="Times New Roman" w:hAnsi="Times New Roman" w:cs="Times New Roman"/>
          <w:sz w:val="24"/>
          <w:szCs w:val="24"/>
        </w:rPr>
        <w:t>1er</w:t>
      </w:r>
      <w:r w:rsidRPr="00224807">
        <w:rPr>
          <w:rFonts w:ascii="Times New Roman" w:hAnsi="Times New Roman" w:cs="Times New Roman"/>
          <w:sz w:val="24"/>
          <w:szCs w:val="24"/>
        </w:rPr>
        <w:t xml:space="preserve">. trimestre: </w:t>
      </w:r>
    </w:p>
    <w:p w14:paraId="084201DF" w14:textId="3637A45D" w:rsidR="00E96719" w:rsidRPr="00224807" w:rsidRDefault="00276530" w:rsidP="00224807">
      <w:pPr>
        <w:pStyle w:val="Prrafodelista"/>
        <w:numPr>
          <w:ilvl w:val="1"/>
          <w:numId w:val="2"/>
        </w:numPr>
        <w:spacing w:after="200" w:line="360" w:lineRule="auto"/>
        <w:ind w:right="474" w:hanging="360"/>
        <w:jc w:val="both"/>
        <w:rPr>
          <w:rFonts w:ascii="Times New Roman" w:hAnsi="Times New Roman" w:cs="Times New Roman"/>
          <w:sz w:val="24"/>
          <w:szCs w:val="24"/>
        </w:rPr>
      </w:pPr>
      <w:r w:rsidRPr="00224807">
        <w:rPr>
          <w:rFonts w:ascii="Times New Roman" w:hAnsi="Times New Roman" w:cs="Times New Roman"/>
          <w:sz w:val="24"/>
        </w:rPr>
        <w:t>A</w:t>
      </w:r>
      <w:r w:rsidR="00E96719" w:rsidRPr="00224807">
        <w:rPr>
          <w:rFonts w:ascii="Times New Roman" w:hAnsi="Times New Roman" w:cs="Times New Roman"/>
          <w:sz w:val="24"/>
        </w:rPr>
        <w:t>ctividades Conmemorativas y de Integración Personal.</w:t>
      </w:r>
    </w:p>
    <w:p w14:paraId="1F995A78" w14:textId="650BAD9D" w:rsidR="004F440A" w:rsidRPr="00224807" w:rsidRDefault="004F440A" w:rsidP="00224807">
      <w:pPr>
        <w:pStyle w:val="Prrafodelista"/>
        <w:numPr>
          <w:ilvl w:val="1"/>
          <w:numId w:val="2"/>
        </w:numPr>
        <w:spacing w:after="200" w:line="360" w:lineRule="auto"/>
        <w:ind w:right="474" w:hanging="360"/>
        <w:jc w:val="both"/>
        <w:rPr>
          <w:rFonts w:ascii="Times New Roman" w:hAnsi="Times New Roman" w:cs="Times New Roman"/>
          <w:sz w:val="24"/>
          <w:szCs w:val="24"/>
        </w:rPr>
      </w:pPr>
      <w:r w:rsidRPr="00224807">
        <w:rPr>
          <w:rFonts w:ascii="Times New Roman" w:hAnsi="Times New Roman" w:cs="Times New Roman"/>
          <w:sz w:val="24"/>
        </w:rPr>
        <w:t xml:space="preserve">Avances </w:t>
      </w:r>
      <w:r w:rsidR="000B49FC" w:rsidRPr="00224807">
        <w:rPr>
          <w:rFonts w:ascii="Times New Roman" w:hAnsi="Times New Roman" w:cs="Times New Roman"/>
          <w:sz w:val="24"/>
        </w:rPr>
        <w:t>con respecto a las Evaluaciones de Desempeño del Personal.</w:t>
      </w:r>
    </w:p>
    <w:p w14:paraId="0AD8DDF4" w14:textId="235AC1B8" w:rsidR="00CB726D" w:rsidRPr="00224807" w:rsidRDefault="00CB726D" w:rsidP="00224807">
      <w:pPr>
        <w:pStyle w:val="Prrafodelista"/>
        <w:numPr>
          <w:ilvl w:val="1"/>
          <w:numId w:val="2"/>
        </w:numPr>
        <w:spacing w:after="200" w:line="360" w:lineRule="auto"/>
        <w:ind w:right="474" w:hanging="360"/>
        <w:jc w:val="both"/>
        <w:rPr>
          <w:rFonts w:ascii="Times New Roman" w:hAnsi="Times New Roman" w:cs="Times New Roman"/>
          <w:sz w:val="24"/>
          <w:szCs w:val="24"/>
        </w:rPr>
      </w:pPr>
      <w:r w:rsidRPr="00224807">
        <w:rPr>
          <w:rFonts w:ascii="Times New Roman" w:hAnsi="Times New Roman" w:cs="Times New Roman"/>
          <w:sz w:val="24"/>
          <w:szCs w:val="24"/>
        </w:rPr>
        <w:t>Avances en el Programa de Capacitación y Desarrollo.</w:t>
      </w:r>
    </w:p>
    <w:p w14:paraId="79FE6476" w14:textId="7609ED51" w:rsidR="00BF3D7D" w:rsidRPr="00224807" w:rsidRDefault="00044813" w:rsidP="00224807">
      <w:pPr>
        <w:numPr>
          <w:ilvl w:val="0"/>
          <w:numId w:val="2"/>
        </w:numPr>
        <w:spacing w:line="360" w:lineRule="auto"/>
        <w:ind w:left="0"/>
        <w:jc w:val="both"/>
        <w:rPr>
          <w:rFonts w:ascii="Times New Roman" w:hAnsi="Times New Roman" w:cs="Times New Roman"/>
          <w:color w:val="FFFFFF" w:themeColor="background1"/>
          <w:sz w:val="24"/>
          <w:szCs w:val="24"/>
        </w:rPr>
      </w:pPr>
      <w:r w:rsidRPr="00224807">
        <w:rPr>
          <w:rFonts w:ascii="Times New Roman" w:hAnsi="Times New Roman" w:cs="Times New Roman"/>
          <w:noProof/>
          <w:color w:val="FFFFFF" w:themeColor="background1"/>
        </w:rPr>
        <mc:AlternateContent>
          <mc:Choice Requires="wps">
            <w:drawing>
              <wp:anchor distT="0" distB="0" distL="114300" distR="114300" simplePos="0" relativeHeight="251660288" behindDoc="1" locked="0" layoutInCell="1" allowOverlap="1" wp14:anchorId="7D6351BC" wp14:editId="695DB593">
                <wp:simplePos x="0" y="0"/>
                <wp:positionH relativeFrom="margin">
                  <wp:posOffset>0</wp:posOffset>
                </wp:positionH>
                <wp:positionV relativeFrom="paragraph">
                  <wp:posOffset>0</wp:posOffset>
                </wp:positionV>
                <wp:extent cx="2466975" cy="241300"/>
                <wp:effectExtent l="0" t="0" r="9525" b="6350"/>
                <wp:wrapNone/>
                <wp:docPr id="28" name="Rectángulo 7"/>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E0C26" id="Rectángulo 7" o:spid="_x0000_s1026" style="position:absolute;margin-left:0;margin-top:0;width:194.25pt;height:1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" fillcolor="#002060" stroked="f" strokeweight="1pt">
                <w10:wrap anchorx="margin"/>
              </v:rect>
            </w:pict>
          </mc:Fallback>
        </mc:AlternateContent>
      </w:r>
      <w:r w:rsidRPr="00224807">
        <w:rPr>
          <w:rFonts w:ascii="Times New Roman" w:hAnsi="Times New Roman" w:cs="Times New Roman"/>
          <w:color w:val="FFFFFF" w:themeColor="background1"/>
          <w:sz w:val="24"/>
          <w:szCs w:val="24"/>
        </w:rPr>
        <w:t xml:space="preserve">Ejecución del trimestre: </w:t>
      </w:r>
      <w:r w:rsidR="00447795" w:rsidRPr="00224807">
        <w:rPr>
          <w:rFonts w:ascii="Times New Roman" w:hAnsi="Times New Roman" w:cs="Times New Roman"/>
          <w:color w:val="FFFFFF" w:themeColor="background1"/>
          <w:sz w:val="24"/>
          <w:szCs w:val="24"/>
        </w:rPr>
        <w:t>1</w:t>
      </w:r>
      <w:r w:rsidR="00782B71" w:rsidRPr="00224807">
        <w:rPr>
          <w:rFonts w:ascii="Times New Roman" w:hAnsi="Times New Roman" w:cs="Times New Roman"/>
          <w:color w:val="FFFFFF" w:themeColor="background1"/>
          <w:sz w:val="24"/>
          <w:szCs w:val="24"/>
        </w:rPr>
        <w:t>25</w:t>
      </w:r>
      <w:r w:rsidRPr="00224807">
        <w:rPr>
          <w:rFonts w:ascii="Times New Roman" w:hAnsi="Times New Roman" w:cs="Times New Roman"/>
          <w:color w:val="FFFFFF" w:themeColor="background1"/>
          <w:sz w:val="24"/>
          <w:szCs w:val="24"/>
        </w:rPr>
        <w:t>%.</w:t>
      </w:r>
    </w:p>
    <w:p w14:paraId="18E15B4C" w14:textId="77777777" w:rsidR="00224807" w:rsidRDefault="00224807" w:rsidP="00224807">
      <w:pPr>
        <w:spacing w:line="360" w:lineRule="auto"/>
        <w:rPr>
          <w:rFonts w:ascii="Times New Roman" w:hAnsi="Times New Roman" w:cs="Times New Roman"/>
          <w:b/>
          <w:sz w:val="24"/>
          <w:szCs w:val="24"/>
        </w:rPr>
      </w:pPr>
    </w:p>
    <w:p w14:paraId="56879293" w14:textId="77777777" w:rsidR="00224807" w:rsidRDefault="00224807" w:rsidP="00224807">
      <w:pPr>
        <w:spacing w:line="360" w:lineRule="auto"/>
        <w:rPr>
          <w:rFonts w:ascii="Times New Roman" w:hAnsi="Times New Roman" w:cs="Times New Roman"/>
          <w:b/>
          <w:sz w:val="24"/>
          <w:szCs w:val="24"/>
        </w:rPr>
      </w:pPr>
    </w:p>
    <w:p w14:paraId="1A3DF15F" w14:textId="77777777" w:rsidR="00224807" w:rsidRDefault="00224807" w:rsidP="00224807">
      <w:pPr>
        <w:spacing w:line="360" w:lineRule="auto"/>
        <w:rPr>
          <w:rFonts w:ascii="Times New Roman" w:hAnsi="Times New Roman" w:cs="Times New Roman"/>
          <w:b/>
          <w:sz w:val="24"/>
          <w:szCs w:val="24"/>
        </w:rPr>
      </w:pPr>
    </w:p>
    <w:p w14:paraId="17021339" w14:textId="77777777" w:rsidR="00224807" w:rsidRDefault="00224807" w:rsidP="00224807">
      <w:pPr>
        <w:spacing w:line="360" w:lineRule="auto"/>
        <w:rPr>
          <w:rFonts w:ascii="Times New Roman" w:hAnsi="Times New Roman" w:cs="Times New Roman"/>
          <w:b/>
          <w:sz w:val="24"/>
          <w:szCs w:val="24"/>
        </w:rPr>
      </w:pPr>
    </w:p>
    <w:p w14:paraId="626D224A" w14:textId="77777777" w:rsidR="00224807" w:rsidRDefault="00224807" w:rsidP="00224807">
      <w:pPr>
        <w:spacing w:line="360" w:lineRule="auto"/>
        <w:rPr>
          <w:rFonts w:ascii="Times New Roman" w:hAnsi="Times New Roman" w:cs="Times New Roman"/>
          <w:b/>
          <w:sz w:val="24"/>
          <w:szCs w:val="24"/>
        </w:rPr>
      </w:pPr>
    </w:p>
    <w:p w14:paraId="3D68F1A6" w14:textId="77777777" w:rsidR="00224807" w:rsidRDefault="00224807" w:rsidP="00224807">
      <w:pPr>
        <w:spacing w:line="360" w:lineRule="auto"/>
        <w:rPr>
          <w:rFonts w:ascii="Times New Roman" w:hAnsi="Times New Roman" w:cs="Times New Roman"/>
          <w:b/>
          <w:sz w:val="24"/>
          <w:szCs w:val="24"/>
        </w:rPr>
      </w:pPr>
    </w:p>
    <w:p w14:paraId="107EB615" w14:textId="77777777" w:rsidR="00224807" w:rsidRDefault="00224807" w:rsidP="00224807">
      <w:pPr>
        <w:spacing w:line="360" w:lineRule="auto"/>
        <w:rPr>
          <w:rFonts w:ascii="Times New Roman" w:hAnsi="Times New Roman" w:cs="Times New Roman"/>
          <w:b/>
          <w:sz w:val="24"/>
          <w:szCs w:val="24"/>
        </w:rPr>
      </w:pPr>
    </w:p>
    <w:p w14:paraId="174D712B" w14:textId="77777777" w:rsidR="00224807" w:rsidRDefault="00224807" w:rsidP="00224807">
      <w:pPr>
        <w:spacing w:line="360" w:lineRule="auto"/>
        <w:rPr>
          <w:rFonts w:ascii="Times New Roman" w:hAnsi="Times New Roman" w:cs="Times New Roman"/>
          <w:b/>
          <w:sz w:val="24"/>
          <w:szCs w:val="24"/>
        </w:rPr>
      </w:pPr>
    </w:p>
    <w:p w14:paraId="11A664C6" w14:textId="77777777" w:rsidR="00224807" w:rsidRDefault="00224807" w:rsidP="00224807">
      <w:pPr>
        <w:spacing w:line="360" w:lineRule="auto"/>
        <w:rPr>
          <w:rFonts w:ascii="Times New Roman" w:hAnsi="Times New Roman" w:cs="Times New Roman"/>
          <w:b/>
          <w:sz w:val="24"/>
          <w:szCs w:val="24"/>
        </w:rPr>
      </w:pPr>
    </w:p>
    <w:p w14:paraId="11810090" w14:textId="77777777" w:rsidR="00224807" w:rsidRDefault="00224807" w:rsidP="00224807">
      <w:pPr>
        <w:spacing w:line="360" w:lineRule="auto"/>
        <w:rPr>
          <w:rFonts w:ascii="Times New Roman" w:hAnsi="Times New Roman" w:cs="Times New Roman"/>
          <w:b/>
          <w:sz w:val="24"/>
          <w:szCs w:val="24"/>
        </w:rPr>
      </w:pPr>
    </w:p>
    <w:p w14:paraId="089A203F" w14:textId="77777777" w:rsidR="00224807" w:rsidRDefault="00224807" w:rsidP="00224807">
      <w:pPr>
        <w:spacing w:line="360" w:lineRule="auto"/>
        <w:rPr>
          <w:rFonts w:ascii="Times New Roman" w:hAnsi="Times New Roman" w:cs="Times New Roman"/>
          <w:b/>
          <w:sz w:val="24"/>
          <w:szCs w:val="24"/>
        </w:rPr>
      </w:pPr>
    </w:p>
    <w:p w14:paraId="51779F99" w14:textId="1CFF48D7" w:rsidR="00044813" w:rsidRPr="00224807" w:rsidRDefault="00044813" w:rsidP="00224807">
      <w:pPr>
        <w:spacing w:line="360" w:lineRule="auto"/>
        <w:rPr>
          <w:rFonts w:ascii="Times New Roman" w:hAnsi="Times New Roman" w:cs="Times New Roman"/>
          <w:b/>
          <w:sz w:val="24"/>
          <w:szCs w:val="24"/>
        </w:rPr>
      </w:pPr>
      <w:r w:rsidRPr="00224807">
        <w:rPr>
          <w:rFonts w:ascii="Times New Roman" w:hAnsi="Times New Roman" w:cs="Times New Roman"/>
          <w:b/>
          <w:sz w:val="24"/>
          <w:szCs w:val="24"/>
        </w:rPr>
        <w:t xml:space="preserve">Dirección de Tecnología de la Información y Comunicación.  </w:t>
      </w:r>
    </w:p>
    <w:p w14:paraId="5BA7C98B" w14:textId="77777777" w:rsidR="00E008DB" w:rsidRPr="00224807" w:rsidRDefault="00346232" w:rsidP="00224807">
      <w:pPr>
        <w:spacing w:after="220" w:line="360" w:lineRule="auto"/>
        <w:jc w:val="both"/>
        <w:rPr>
          <w:rFonts w:ascii="Times New Roman" w:hAnsi="Times New Roman" w:cs="Times New Roman"/>
          <w:sz w:val="24"/>
          <w:szCs w:val="24"/>
        </w:rPr>
      </w:pPr>
      <w:bookmarkStart w:id="8" w:name="_Hlk148513109"/>
      <w:r w:rsidRPr="00224807">
        <w:rPr>
          <w:rFonts w:ascii="Times New Roman" w:hAnsi="Times New Roman" w:cs="Times New Roman"/>
          <w:sz w:val="24"/>
          <w:szCs w:val="24"/>
        </w:rPr>
        <w:t>Para el año 2025, la Dirección de Tecnología de la Información y Comunicación (DTIC) programó una serie de acciones orientadas al fortalecimiento de la infraestructura tecnológica institucional. Estas incluyen el mantenimiento y desarrollo de soluciones tecnológicas y aplicativos de software; el mantenimiento preventivo de la infraestructura tecnológica; el reforzamiento de la seguridad en activos tecnológicos; así como la renovación y adquisición de licencias de software. También se contempla la prestación continua del servicio de soporte técnico a las distintas áreas internas de la ADESS, el seguimiento a los planes y proyectos institucionales desde la DTIC, y el fortalecimiento integral de la infraestructura tecnológica.</w:t>
      </w:r>
    </w:p>
    <w:p w14:paraId="303FB409" w14:textId="675C514C" w:rsidR="00044813" w:rsidRPr="00224807" w:rsidRDefault="00044813"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Resultado </w:t>
      </w:r>
      <w:r w:rsidR="00C53970" w:rsidRPr="00224807">
        <w:rPr>
          <w:rFonts w:ascii="Times New Roman" w:hAnsi="Times New Roman" w:cs="Times New Roman"/>
          <w:sz w:val="24"/>
          <w:szCs w:val="24"/>
        </w:rPr>
        <w:t>1er</w:t>
      </w:r>
      <w:r w:rsidRPr="00224807">
        <w:rPr>
          <w:rFonts w:ascii="Times New Roman" w:hAnsi="Times New Roman" w:cs="Times New Roman"/>
          <w:sz w:val="24"/>
          <w:szCs w:val="24"/>
        </w:rPr>
        <w:t xml:space="preserve">. trimestre: </w:t>
      </w:r>
    </w:p>
    <w:p w14:paraId="16EA892D" w14:textId="6FC825A0" w:rsidR="00044813" w:rsidRPr="00224807" w:rsidRDefault="009451BA" w:rsidP="00224807">
      <w:pPr>
        <w:pStyle w:val="Prrafodelista"/>
        <w:numPr>
          <w:ilvl w:val="1"/>
          <w:numId w:val="2"/>
        </w:numPr>
        <w:spacing w:after="200" w:line="360" w:lineRule="auto"/>
        <w:ind w:right="474" w:hanging="360"/>
        <w:jc w:val="both"/>
        <w:rPr>
          <w:rFonts w:ascii="Times New Roman" w:hAnsi="Times New Roman" w:cs="Times New Roman"/>
          <w:sz w:val="24"/>
          <w:szCs w:val="24"/>
        </w:rPr>
      </w:pPr>
      <w:r w:rsidRPr="00224807">
        <w:rPr>
          <w:rFonts w:ascii="Times New Roman" w:hAnsi="Times New Roman" w:cs="Times New Roman"/>
          <w:sz w:val="24"/>
        </w:rPr>
        <w:t>Renovaciones y Adquisiciones de Licencias de Software.</w:t>
      </w:r>
    </w:p>
    <w:p w14:paraId="29803534" w14:textId="4C8FF416" w:rsidR="009451BA" w:rsidRPr="00224807" w:rsidRDefault="00C375DB" w:rsidP="00224807">
      <w:pPr>
        <w:pStyle w:val="Prrafodelista"/>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Soporte técnico a toda la ADESS.</w:t>
      </w:r>
    </w:p>
    <w:p w14:paraId="123DCD55" w14:textId="60FEC95F" w:rsidR="00044813" w:rsidRPr="00224807" w:rsidRDefault="00044813" w:rsidP="00224807">
      <w:pPr>
        <w:pStyle w:val="Prrafodelista"/>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Seguimiento a los diferentes planes y proyectos de la DTIC</w:t>
      </w:r>
    </w:p>
    <w:p w14:paraId="67FAED40" w14:textId="0D334585" w:rsidR="00044813" w:rsidRPr="00224807" w:rsidRDefault="00044813" w:rsidP="00224807">
      <w:pPr>
        <w:pStyle w:val="Prrafodelista"/>
        <w:spacing w:after="200" w:line="360" w:lineRule="auto"/>
        <w:ind w:left="1118" w:right="474"/>
        <w:jc w:val="both"/>
        <w:rPr>
          <w:rFonts w:ascii="Times New Roman" w:hAnsi="Times New Roman" w:cs="Times New Roman"/>
          <w:sz w:val="24"/>
          <w:highlight w:val="yellow"/>
        </w:rPr>
      </w:pPr>
    </w:p>
    <w:bookmarkEnd w:id="8"/>
    <w:p w14:paraId="005076A4" w14:textId="6C6F4163" w:rsidR="00044813" w:rsidRPr="00224807" w:rsidRDefault="00044813" w:rsidP="00224807">
      <w:pPr>
        <w:numPr>
          <w:ilvl w:val="0"/>
          <w:numId w:val="2"/>
        </w:numPr>
        <w:spacing w:line="360" w:lineRule="auto"/>
        <w:ind w:left="0"/>
        <w:jc w:val="both"/>
        <w:rPr>
          <w:rFonts w:ascii="Times New Roman" w:hAnsi="Times New Roman" w:cs="Times New Roman"/>
          <w:color w:val="FFFFFF" w:themeColor="background1"/>
          <w:sz w:val="24"/>
          <w:szCs w:val="24"/>
        </w:rPr>
      </w:pPr>
      <w:r w:rsidRPr="00224807">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664383EB" wp14:editId="74819E94">
                <wp:simplePos x="0" y="0"/>
                <wp:positionH relativeFrom="margin">
                  <wp:posOffset>0</wp:posOffset>
                </wp:positionH>
                <wp:positionV relativeFrom="paragraph">
                  <wp:posOffset>-635</wp:posOffset>
                </wp:positionV>
                <wp:extent cx="2466975" cy="241300"/>
                <wp:effectExtent l="0" t="0" r="9525" b="6350"/>
                <wp:wrapNone/>
                <wp:docPr id="29" name="Rectángulo 6"/>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57B95" id="Rectángulo 6" o:spid="_x0000_s1026" style="position:absolute;margin-left:0;margin-top:-.05pt;width:194.25pt;height:1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" fillcolor="#002060" stroked="f" strokeweight="1pt">
                <w10:wrap anchorx="margin"/>
              </v:rect>
            </w:pict>
          </mc:Fallback>
        </mc:AlternateContent>
      </w:r>
      <w:r w:rsidRPr="00224807">
        <w:rPr>
          <w:rFonts w:ascii="Times New Roman" w:hAnsi="Times New Roman" w:cs="Times New Roman"/>
          <w:color w:val="FFFFFF" w:themeColor="background1"/>
          <w:sz w:val="24"/>
          <w:szCs w:val="24"/>
        </w:rPr>
        <w:t xml:space="preserve">Ejecución del trimestre: </w:t>
      </w:r>
      <w:r w:rsidR="00C375DB" w:rsidRPr="00224807">
        <w:rPr>
          <w:rFonts w:ascii="Times New Roman" w:hAnsi="Times New Roman" w:cs="Times New Roman"/>
          <w:color w:val="FFFFFF" w:themeColor="background1"/>
          <w:sz w:val="24"/>
          <w:szCs w:val="24"/>
        </w:rPr>
        <w:t>99</w:t>
      </w:r>
      <w:r w:rsidRPr="00224807">
        <w:rPr>
          <w:rFonts w:ascii="Times New Roman" w:hAnsi="Times New Roman" w:cs="Times New Roman"/>
          <w:color w:val="FFFFFF" w:themeColor="background1"/>
          <w:sz w:val="24"/>
          <w:szCs w:val="24"/>
        </w:rPr>
        <w:t xml:space="preserve">%. </w:t>
      </w:r>
    </w:p>
    <w:p w14:paraId="28E9D563" w14:textId="77777777" w:rsidR="00224807" w:rsidRDefault="00224807" w:rsidP="00224807">
      <w:pPr>
        <w:spacing w:line="360" w:lineRule="auto"/>
        <w:rPr>
          <w:rFonts w:ascii="Times New Roman" w:hAnsi="Times New Roman" w:cs="Times New Roman"/>
          <w:b/>
          <w:sz w:val="24"/>
          <w:szCs w:val="24"/>
        </w:rPr>
      </w:pPr>
    </w:p>
    <w:p w14:paraId="394D6BB4" w14:textId="77777777" w:rsidR="00224807" w:rsidRDefault="00224807" w:rsidP="00224807">
      <w:pPr>
        <w:spacing w:line="360" w:lineRule="auto"/>
        <w:rPr>
          <w:rFonts w:ascii="Times New Roman" w:hAnsi="Times New Roman" w:cs="Times New Roman"/>
          <w:b/>
          <w:sz w:val="24"/>
          <w:szCs w:val="24"/>
        </w:rPr>
      </w:pPr>
    </w:p>
    <w:p w14:paraId="5BE3DBE6" w14:textId="77777777" w:rsidR="00224807" w:rsidRDefault="00224807" w:rsidP="00224807">
      <w:pPr>
        <w:spacing w:line="360" w:lineRule="auto"/>
        <w:rPr>
          <w:rFonts w:ascii="Times New Roman" w:hAnsi="Times New Roman" w:cs="Times New Roman"/>
          <w:b/>
          <w:sz w:val="24"/>
          <w:szCs w:val="24"/>
        </w:rPr>
      </w:pPr>
    </w:p>
    <w:p w14:paraId="469780F7" w14:textId="77777777" w:rsidR="00224807" w:rsidRDefault="00224807" w:rsidP="00224807">
      <w:pPr>
        <w:spacing w:line="360" w:lineRule="auto"/>
        <w:rPr>
          <w:rFonts w:ascii="Times New Roman" w:hAnsi="Times New Roman" w:cs="Times New Roman"/>
          <w:b/>
          <w:sz w:val="24"/>
          <w:szCs w:val="24"/>
        </w:rPr>
      </w:pPr>
    </w:p>
    <w:p w14:paraId="28C983FD" w14:textId="77777777" w:rsidR="00224807" w:rsidRDefault="00224807" w:rsidP="00224807">
      <w:pPr>
        <w:spacing w:line="360" w:lineRule="auto"/>
        <w:rPr>
          <w:rFonts w:ascii="Times New Roman" w:hAnsi="Times New Roman" w:cs="Times New Roman"/>
          <w:b/>
          <w:sz w:val="24"/>
          <w:szCs w:val="24"/>
        </w:rPr>
      </w:pPr>
    </w:p>
    <w:p w14:paraId="0DB2127A" w14:textId="77777777" w:rsidR="00224807" w:rsidRDefault="00224807" w:rsidP="00224807">
      <w:pPr>
        <w:spacing w:line="360" w:lineRule="auto"/>
        <w:rPr>
          <w:rFonts w:ascii="Times New Roman" w:hAnsi="Times New Roman" w:cs="Times New Roman"/>
          <w:b/>
          <w:sz w:val="24"/>
          <w:szCs w:val="24"/>
        </w:rPr>
      </w:pPr>
    </w:p>
    <w:p w14:paraId="37B41328" w14:textId="77777777" w:rsidR="00224807" w:rsidRDefault="00224807" w:rsidP="00224807">
      <w:pPr>
        <w:spacing w:line="360" w:lineRule="auto"/>
        <w:rPr>
          <w:rFonts w:ascii="Times New Roman" w:hAnsi="Times New Roman" w:cs="Times New Roman"/>
          <w:b/>
          <w:sz w:val="24"/>
          <w:szCs w:val="24"/>
        </w:rPr>
      </w:pPr>
    </w:p>
    <w:p w14:paraId="18C3AD4E" w14:textId="77777777" w:rsidR="00224807" w:rsidRDefault="00224807" w:rsidP="00224807">
      <w:pPr>
        <w:spacing w:line="360" w:lineRule="auto"/>
        <w:rPr>
          <w:rFonts w:ascii="Times New Roman" w:hAnsi="Times New Roman" w:cs="Times New Roman"/>
          <w:b/>
          <w:sz w:val="24"/>
          <w:szCs w:val="24"/>
        </w:rPr>
      </w:pPr>
    </w:p>
    <w:p w14:paraId="117C968B" w14:textId="77777777" w:rsidR="00224807" w:rsidRDefault="00224807" w:rsidP="00224807">
      <w:pPr>
        <w:spacing w:line="360" w:lineRule="auto"/>
        <w:rPr>
          <w:rFonts w:ascii="Times New Roman" w:hAnsi="Times New Roman" w:cs="Times New Roman"/>
          <w:b/>
          <w:sz w:val="24"/>
          <w:szCs w:val="24"/>
        </w:rPr>
      </w:pPr>
    </w:p>
    <w:p w14:paraId="29E42CEC" w14:textId="25DC5A2F" w:rsidR="00044813" w:rsidRPr="00224807" w:rsidRDefault="00044813" w:rsidP="00224807">
      <w:pPr>
        <w:spacing w:line="360" w:lineRule="auto"/>
        <w:rPr>
          <w:rFonts w:ascii="Times New Roman" w:hAnsi="Times New Roman" w:cs="Times New Roman"/>
          <w:b/>
          <w:sz w:val="24"/>
          <w:szCs w:val="24"/>
        </w:rPr>
      </w:pPr>
      <w:r w:rsidRPr="00224807">
        <w:rPr>
          <w:rFonts w:ascii="Times New Roman" w:hAnsi="Times New Roman" w:cs="Times New Roman"/>
          <w:b/>
          <w:sz w:val="24"/>
          <w:szCs w:val="24"/>
        </w:rPr>
        <w:t xml:space="preserve">Dirección Jurídica.  </w:t>
      </w:r>
    </w:p>
    <w:p w14:paraId="2A145D02" w14:textId="256F381D" w:rsidR="009F19E4" w:rsidRPr="00224807" w:rsidRDefault="009F19E4"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Para el año 2025, el área jurídica tiene previsto continuar con la prestación de los servicios legales institucionales, incluyendo la elaboración y revisión de documentos legales, la representación legal de la ADESS en cualquier ámbito que lo requiera, así como la asistencia legal a las distintas áreas de la institución.</w:t>
      </w:r>
    </w:p>
    <w:p w14:paraId="4FA477C5" w14:textId="3CD3F2BF" w:rsidR="00044813" w:rsidRPr="00224807" w:rsidRDefault="00044813"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Resultado </w:t>
      </w:r>
      <w:r w:rsidR="00C53970" w:rsidRPr="00224807">
        <w:rPr>
          <w:rFonts w:ascii="Times New Roman" w:hAnsi="Times New Roman" w:cs="Times New Roman"/>
          <w:sz w:val="24"/>
          <w:szCs w:val="24"/>
        </w:rPr>
        <w:t>1er</w:t>
      </w:r>
      <w:r w:rsidRPr="00224807">
        <w:rPr>
          <w:rFonts w:ascii="Times New Roman" w:hAnsi="Times New Roman" w:cs="Times New Roman"/>
          <w:sz w:val="24"/>
          <w:szCs w:val="24"/>
        </w:rPr>
        <w:t xml:space="preserve">. trimestre: </w:t>
      </w:r>
    </w:p>
    <w:p w14:paraId="7393B155" w14:textId="0C2D3153" w:rsidR="00044813" w:rsidRPr="00224807" w:rsidRDefault="00044813" w:rsidP="00224807">
      <w:pPr>
        <w:pStyle w:val="Prrafodelista"/>
        <w:numPr>
          <w:ilvl w:val="1"/>
          <w:numId w:val="2"/>
        </w:numPr>
        <w:spacing w:after="200" w:line="360" w:lineRule="auto"/>
        <w:ind w:right="474" w:hanging="360"/>
        <w:jc w:val="both"/>
        <w:rPr>
          <w:rFonts w:ascii="Times New Roman" w:hAnsi="Times New Roman" w:cs="Times New Roman"/>
          <w:sz w:val="24"/>
          <w:szCs w:val="24"/>
        </w:rPr>
      </w:pPr>
      <w:r w:rsidRPr="00224807">
        <w:rPr>
          <w:rFonts w:ascii="Times New Roman" w:hAnsi="Times New Roman" w:cs="Times New Roman"/>
          <w:sz w:val="24"/>
        </w:rPr>
        <w:t>Elaboración y revisión de documentos legales</w:t>
      </w:r>
      <w:r w:rsidR="004B4866" w:rsidRPr="00224807">
        <w:rPr>
          <w:rFonts w:ascii="Times New Roman" w:hAnsi="Times New Roman" w:cs="Times New Roman"/>
          <w:sz w:val="24"/>
        </w:rPr>
        <w:t>.</w:t>
      </w:r>
      <w:r w:rsidRPr="00224807">
        <w:rPr>
          <w:rFonts w:ascii="Times New Roman" w:hAnsi="Times New Roman" w:cs="Times New Roman"/>
          <w:sz w:val="24"/>
        </w:rPr>
        <w:t xml:space="preserve"> </w:t>
      </w:r>
    </w:p>
    <w:p w14:paraId="0406F1E2" w14:textId="194521C5" w:rsidR="00044813" w:rsidRPr="00224807" w:rsidRDefault="00044813" w:rsidP="00224807">
      <w:pPr>
        <w:pStyle w:val="Prrafodelista"/>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bCs/>
          <w:sz w:val="24"/>
          <w:lang w:eastAsia="zh-TW"/>
        </w:rPr>
        <w:t>Representación legal de la institución</w:t>
      </w:r>
      <w:r w:rsidR="004B4866" w:rsidRPr="00224807">
        <w:rPr>
          <w:rFonts w:ascii="Times New Roman" w:hAnsi="Times New Roman" w:cs="Times New Roman"/>
          <w:bCs/>
          <w:sz w:val="24"/>
          <w:lang w:eastAsia="zh-TW"/>
        </w:rPr>
        <w:t>.</w:t>
      </w:r>
      <w:r w:rsidRPr="00224807">
        <w:rPr>
          <w:rFonts w:ascii="Times New Roman" w:hAnsi="Times New Roman" w:cs="Times New Roman"/>
          <w:bCs/>
          <w:sz w:val="24"/>
          <w:lang w:eastAsia="zh-TW"/>
        </w:rPr>
        <w:t xml:space="preserve"> </w:t>
      </w:r>
    </w:p>
    <w:p w14:paraId="7DA05DAD" w14:textId="41CAB9C2" w:rsidR="00044813" w:rsidRPr="00224807" w:rsidRDefault="00044813" w:rsidP="00224807">
      <w:pPr>
        <w:pStyle w:val="Prrafodelista"/>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Asistencia legal a las áreas</w:t>
      </w:r>
      <w:r w:rsidR="004B4866" w:rsidRPr="00224807">
        <w:rPr>
          <w:rFonts w:ascii="Times New Roman" w:hAnsi="Times New Roman" w:cs="Times New Roman"/>
          <w:sz w:val="24"/>
        </w:rPr>
        <w:t>.</w:t>
      </w:r>
      <w:r w:rsidRPr="00224807">
        <w:rPr>
          <w:rFonts w:ascii="Times New Roman" w:hAnsi="Times New Roman" w:cs="Times New Roman"/>
          <w:sz w:val="24"/>
        </w:rPr>
        <w:t xml:space="preserve"> </w:t>
      </w:r>
    </w:p>
    <w:p w14:paraId="0C36A485" w14:textId="4B36B405" w:rsidR="00044813" w:rsidRPr="00224807" w:rsidRDefault="00044813" w:rsidP="00224807">
      <w:pPr>
        <w:numPr>
          <w:ilvl w:val="0"/>
          <w:numId w:val="2"/>
        </w:numPr>
        <w:spacing w:line="360" w:lineRule="auto"/>
        <w:ind w:left="0"/>
        <w:jc w:val="both"/>
        <w:rPr>
          <w:rFonts w:ascii="Times New Roman" w:hAnsi="Times New Roman" w:cs="Times New Roman"/>
          <w:color w:val="FFFFFF" w:themeColor="background1"/>
          <w:sz w:val="24"/>
          <w:szCs w:val="24"/>
        </w:rPr>
      </w:pPr>
      <w:r w:rsidRPr="00224807">
        <w:rPr>
          <w:rFonts w:ascii="Times New Roman" w:hAnsi="Times New Roman" w:cs="Times New Roman"/>
          <w:noProof/>
        </w:rPr>
        <mc:AlternateContent>
          <mc:Choice Requires="wps">
            <w:drawing>
              <wp:anchor distT="0" distB="0" distL="114300" distR="114300" simplePos="0" relativeHeight="251662336" behindDoc="1" locked="0" layoutInCell="1" allowOverlap="1" wp14:anchorId="4728BA7E" wp14:editId="6DA5387A">
                <wp:simplePos x="0" y="0"/>
                <wp:positionH relativeFrom="margin">
                  <wp:posOffset>0</wp:posOffset>
                </wp:positionH>
                <wp:positionV relativeFrom="paragraph">
                  <wp:posOffset>-635</wp:posOffset>
                </wp:positionV>
                <wp:extent cx="2466975" cy="241300"/>
                <wp:effectExtent l="0" t="0" r="9525" b="6350"/>
                <wp:wrapNone/>
                <wp:docPr id="30" name="Rectángulo 5"/>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18E6A" id="Rectángulo 5" o:spid="_x0000_s1026" style="position:absolute;margin-left:0;margin-top:-.05pt;width:194.25pt;height:1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" fillcolor="#002060" stroked="f" strokeweight="1pt">
                <w10:wrap anchorx="margin"/>
              </v:rect>
            </w:pict>
          </mc:Fallback>
        </mc:AlternateContent>
      </w:r>
      <w:r w:rsidRPr="00224807">
        <w:rPr>
          <w:rFonts w:ascii="Times New Roman" w:hAnsi="Times New Roman" w:cs="Times New Roman"/>
          <w:color w:val="FFFFFF" w:themeColor="background1"/>
          <w:sz w:val="24"/>
          <w:szCs w:val="24"/>
        </w:rPr>
        <w:t xml:space="preserve">Ejecución del trimestre: </w:t>
      </w:r>
      <w:r w:rsidR="003B46AF" w:rsidRPr="00224807">
        <w:rPr>
          <w:rFonts w:ascii="Times New Roman" w:hAnsi="Times New Roman" w:cs="Times New Roman"/>
          <w:color w:val="FFFFFF" w:themeColor="background1"/>
          <w:sz w:val="24"/>
          <w:szCs w:val="24"/>
        </w:rPr>
        <w:t>100</w:t>
      </w:r>
      <w:r w:rsidRPr="00224807">
        <w:rPr>
          <w:rFonts w:ascii="Times New Roman" w:hAnsi="Times New Roman" w:cs="Times New Roman"/>
          <w:color w:val="FFFFFF" w:themeColor="background1"/>
          <w:sz w:val="24"/>
          <w:szCs w:val="24"/>
        </w:rPr>
        <w:t xml:space="preserve">%. </w:t>
      </w:r>
    </w:p>
    <w:p w14:paraId="275240BC" w14:textId="77777777" w:rsidR="00044813" w:rsidRPr="00224807" w:rsidRDefault="00044813" w:rsidP="00224807">
      <w:pPr>
        <w:spacing w:line="360" w:lineRule="auto"/>
        <w:jc w:val="both"/>
        <w:rPr>
          <w:rFonts w:ascii="Times New Roman" w:hAnsi="Times New Roman" w:cs="Times New Roman"/>
          <w:sz w:val="24"/>
          <w:szCs w:val="24"/>
        </w:rPr>
      </w:pPr>
    </w:p>
    <w:p w14:paraId="0F47BB26" w14:textId="77777777" w:rsidR="00224807" w:rsidRDefault="00224807" w:rsidP="00224807">
      <w:pPr>
        <w:spacing w:line="360" w:lineRule="auto"/>
        <w:jc w:val="both"/>
        <w:rPr>
          <w:rFonts w:ascii="Times New Roman" w:hAnsi="Times New Roman" w:cs="Times New Roman"/>
          <w:b/>
          <w:bCs/>
          <w:sz w:val="24"/>
          <w:szCs w:val="24"/>
        </w:rPr>
      </w:pPr>
    </w:p>
    <w:p w14:paraId="28DF74E5" w14:textId="77777777" w:rsidR="00224807" w:rsidRDefault="00224807" w:rsidP="00224807">
      <w:pPr>
        <w:spacing w:line="360" w:lineRule="auto"/>
        <w:jc w:val="both"/>
        <w:rPr>
          <w:rFonts w:ascii="Times New Roman" w:hAnsi="Times New Roman" w:cs="Times New Roman"/>
          <w:b/>
          <w:bCs/>
          <w:sz w:val="24"/>
          <w:szCs w:val="24"/>
        </w:rPr>
      </w:pPr>
    </w:p>
    <w:p w14:paraId="13C62454" w14:textId="77777777" w:rsidR="00224807" w:rsidRDefault="00224807" w:rsidP="00224807">
      <w:pPr>
        <w:spacing w:line="360" w:lineRule="auto"/>
        <w:jc w:val="both"/>
        <w:rPr>
          <w:rFonts w:ascii="Times New Roman" w:hAnsi="Times New Roman" w:cs="Times New Roman"/>
          <w:b/>
          <w:bCs/>
          <w:sz w:val="24"/>
          <w:szCs w:val="24"/>
        </w:rPr>
      </w:pPr>
    </w:p>
    <w:p w14:paraId="6044A099" w14:textId="77777777" w:rsidR="00224807" w:rsidRDefault="00224807" w:rsidP="00224807">
      <w:pPr>
        <w:spacing w:line="360" w:lineRule="auto"/>
        <w:jc w:val="both"/>
        <w:rPr>
          <w:rFonts w:ascii="Times New Roman" w:hAnsi="Times New Roman" w:cs="Times New Roman"/>
          <w:b/>
          <w:bCs/>
          <w:sz w:val="24"/>
          <w:szCs w:val="24"/>
        </w:rPr>
      </w:pPr>
    </w:p>
    <w:p w14:paraId="68EC91C8" w14:textId="77777777" w:rsidR="00224807" w:rsidRDefault="00224807" w:rsidP="00224807">
      <w:pPr>
        <w:spacing w:line="360" w:lineRule="auto"/>
        <w:jc w:val="both"/>
        <w:rPr>
          <w:rFonts w:ascii="Times New Roman" w:hAnsi="Times New Roman" w:cs="Times New Roman"/>
          <w:b/>
          <w:bCs/>
          <w:sz w:val="24"/>
          <w:szCs w:val="24"/>
        </w:rPr>
      </w:pPr>
    </w:p>
    <w:p w14:paraId="0E4E69AC" w14:textId="77777777" w:rsidR="00224807" w:rsidRDefault="00224807" w:rsidP="00224807">
      <w:pPr>
        <w:spacing w:line="360" w:lineRule="auto"/>
        <w:jc w:val="both"/>
        <w:rPr>
          <w:rFonts w:ascii="Times New Roman" w:hAnsi="Times New Roman" w:cs="Times New Roman"/>
          <w:b/>
          <w:bCs/>
          <w:sz w:val="24"/>
          <w:szCs w:val="24"/>
        </w:rPr>
      </w:pPr>
    </w:p>
    <w:p w14:paraId="24BB4F18" w14:textId="77777777" w:rsidR="00224807" w:rsidRDefault="00224807" w:rsidP="00224807">
      <w:pPr>
        <w:spacing w:line="360" w:lineRule="auto"/>
        <w:jc w:val="both"/>
        <w:rPr>
          <w:rFonts w:ascii="Times New Roman" w:hAnsi="Times New Roman" w:cs="Times New Roman"/>
          <w:b/>
          <w:bCs/>
          <w:sz w:val="24"/>
          <w:szCs w:val="24"/>
        </w:rPr>
      </w:pPr>
    </w:p>
    <w:p w14:paraId="6CF0EFBB" w14:textId="77777777" w:rsidR="00224807" w:rsidRDefault="00224807" w:rsidP="00224807">
      <w:pPr>
        <w:spacing w:line="360" w:lineRule="auto"/>
        <w:jc w:val="both"/>
        <w:rPr>
          <w:rFonts w:ascii="Times New Roman" w:hAnsi="Times New Roman" w:cs="Times New Roman"/>
          <w:b/>
          <w:bCs/>
          <w:sz w:val="24"/>
          <w:szCs w:val="24"/>
        </w:rPr>
      </w:pPr>
    </w:p>
    <w:p w14:paraId="4717CC85" w14:textId="77777777" w:rsidR="00224807" w:rsidRDefault="00224807" w:rsidP="00224807">
      <w:pPr>
        <w:spacing w:line="360" w:lineRule="auto"/>
        <w:jc w:val="both"/>
        <w:rPr>
          <w:rFonts w:ascii="Times New Roman" w:hAnsi="Times New Roman" w:cs="Times New Roman"/>
          <w:b/>
          <w:bCs/>
          <w:sz w:val="24"/>
          <w:szCs w:val="24"/>
        </w:rPr>
      </w:pPr>
    </w:p>
    <w:p w14:paraId="68BD7DCF" w14:textId="77777777" w:rsidR="00224807" w:rsidRDefault="00224807" w:rsidP="00224807">
      <w:pPr>
        <w:spacing w:line="360" w:lineRule="auto"/>
        <w:jc w:val="both"/>
        <w:rPr>
          <w:rFonts w:ascii="Times New Roman" w:hAnsi="Times New Roman" w:cs="Times New Roman"/>
          <w:b/>
          <w:bCs/>
          <w:sz w:val="24"/>
          <w:szCs w:val="24"/>
        </w:rPr>
      </w:pPr>
    </w:p>
    <w:p w14:paraId="63A3E83B" w14:textId="77777777" w:rsidR="00224807" w:rsidRDefault="00224807" w:rsidP="00224807">
      <w:pPr>
        <w:spacing w:line="360" w:lineRule="auto"/>
        <w:jc w:val="both"/>
        <w:rPr>
          <w:rFonts w:ascii="Times New Roman" w:hAnsi="Times New Roman" w:cs="Times New Roman"/>
          <w:b/>
          <w:bCs/>
          <w:sz w:val="24"/>
          <w:szCs w:val="24"/>
        </w:rPr>
      </w:pPr>
    </w:p>
    <w:p w14:paraId="04DDCE91" w14:textId="77777777" w:rsidR="00224807" w:rsidRDefault="00224807" w:rsidP="00224807">
      <w:pPr>
        <w:spacing w:line="360" w:lineRule="auto"/>
        <w:jc w:val="both"/>
        <w:rPr>
          <w:rFonts w:ascii="Times New Roman" w:hAnsi="Times New Roman" w:cs="Times New Roman"/>
          <w:b/>
          <w:bCs/>
          <w:sz w:val="24"/>
          <w:szCs w:val="24"/>
        </w:rPr>
      </w:pPr>
    </w:p>
    <w:p w14:paraId="7E183BDD" w14:textId="2211184C" w:rsidR="00B143E2" w:rsidRPr="00224807" w:rsidRDefault="00B143E2" w:rsidP="00224807">
      <w:pPr>
        <w:spacing w:line="360" w:lineRule="auto"/>
        <w:jc w:val="both"/>
        <w:rPr>
          <w:rFonts w:ascii="Times New Roman" w:hAnsi="Times New Roman" w:cs="Times New Roman"/>
          <w:b/>
          <w:bCs/>
          <w:sz w:val="24"/>
          <w:szCs w:val="24"/>
        </w:rPr>
      </w:pPr>
      <w:r w:rsidRPr="00224807">
        <w:rPr>
          <w:rFonts w:ascii="Times New Roman" w:hAnsi="Times New Roman" w:cs="Times New Roman"/>
          <w:b/>
          <w:bCs/>
          <w:sz w:val="24"/>
          <w:szCs w:val="24"/>
        </w:rPr>
        <w:t>Dirección de Operaciones</w:t>
      </w:r>
    </w:p>
    <w:p w14:paraId="2DA20B97" w14:textId="32EC11D6" w:rsidR="00B143E2" w:rsidRPr="00224807" w:rsidRDefault="002B7C99" w:rsidP="00224807">
      <w:pPr>
        <w:spacing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Para el año 2025, el área de Operaciones tiene previsto continuar con la gestión y entrega del medio de pago a los beneficiarios, así como con la </w:t>
      </w:r>
      <w:r w:rsidR="0098759D" w:rsidRPr="00224807">
        <w:rPr>
          <w:rFonts w:ascii="Times New Roman" w:hAnsi="Times New Roman" w:cs="Times New Roman"/>
          <w:sz w:val="24"/>
          <w:szCs w:val="24"/>
        </w:rPr>
        <w:t xml:space="preserve">gestión </w:t>
      </w:r>
      <w:r w:rsidR="005C541F" w:rsidRPr="00224807">
        <w:rPr>
          <w:rFonts w:ascii="Times New Roman" w:hAnsi="Times New Roman" w:cs="Times New Roman"/>
          <w:sz w:val="24"/>
          <w:szCs w:val="24"/>
        </w:rPr>
        <w:t>y supervisión</w:t>
      </w:r>
      <w:r w:rsidRPr="00224807">
        <w:rPr>
          <w:rFonts w:ascii="Times New Roman" w:hAnsi="Times New Roman" w:cs="Times New Roman"/>
          <w:sz w:val="24"/>
          <w:szCs w:val="24"/>
        </w:rPr>
        <w:t xml:space="preserve"> de la Red de Abastecimiento Social (RAS), asegurando el correcto funcionamiento de los comercios afiliados. Asimismo, se dará seguimiento a la atención y servicio al usuario, con el objetivo de garantizar respuestas oportunas y eficientes a las solicitudes y necesidades de la ciudadanía vinculada a los programas de subsidios sociales</w:t>
      </w:r>
    </w:p>
    <w:p w14:paraId="5D0FC778" w14:textId="77777777" w:rsidR="002B7C99" w:rsidRPr="00224807" w:rsidRDefault="002B7C99" w:rsidP="00224807">
      <w:pPr>
        <w:spacing w:after="220"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Resultado 1er. trimestre: </w:t>
      </w:r>
    </w:p>
    <w:p w14:paraId="41642707" w14:textId="471214DF" w:rsidR="002B7C99" w:rsidRPr="00224807" w:rsidRDefault="00D71C8A" w:rsidP="00224807">
      <w:pPr>
        <w:pStyle w:val="Prrafodelista"/>
        <w:numPr>
          <w:ilvl w:val="1"/>
          <w:numId w:val="2"/>
        </w:numPr>
        <w:spacing w:after="200" w:line="360" w:lineRule="auto"/>
        <w:ind w:right="474" w:hanging="360"/>
        <w:jc w:val="both"/>
        <w:rPr>
          <w:rFonts w:ascii="Times New Roman" w:hAnsi="Times New Roman" w:cs="Times New Roman"/>
          <w:sz w:val="24"/>
          <w:szCs w:val="24"/>
        </w:rPr>
      </w:pPr>
      <w:r w:rsidRPr="00224807">
        <w:rPr>
          <w:rFonts w:ascii="Times New Roman" w:hAnsi="Times New Roman" w:cs="Times New Roman"/>
          <w:sz w:val="24"/>
        </w:rPr>
        <w:t xml:space="preserve">Gestionar y entregar el </w:t>
      </w:r>
      <w:r w:rsidR="007D640B" w:rsidRPr="00224807">
        <w:rPr>
          <w:rFonts w:ascii="Times New Roman" w:hAnsi="Times New Roman" w:cs="Times New Roman"/>
          <w:sz w:val="24"/>
        </w:rPr>
        <w:t>Medio de Pago.</w:t>
      </w:r>
    </w:p>
    <w:p w14:paraId="3A3A089E" w14:textId="0C4BC844" w:rsidR="002B7C99" w:rsidRPr="00224807" w:rsidRDefault="007D640B" w:rsidP="00224807">
      <w:pPr>
        <w:pStyle w:val="Prrafodelista"/>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bCs/>
          <w:sz w:val="24"/>
          <w:lang w:eastAsia="zh-TW"/>
        </w:rPr>
        <w:t>Supervisión de los comercios de la RAS</w:t>
      </w:r>
      <w:r w:rsidR="002B7C99" w:rsidRPr="00224807">
        <w:rPr>
          <w:rFonts w:ascii="Times New Roman" w:hAnsi="Times New Roman" w:cs="Times New Roman"/>
          <w:bCs/>
          <w:sz w:val="24"/>
          <w:lang w:eastAsia="zh-TW"/>
        </w:rPr>
        <w:t xml:space="preserve">. </w:t>
      </w:r>
    </w:p>
    <w:p w14:paraId="5F695D67" w14:textId="19080C01" w:rsidR="002B7C99" w:rsidRPr="00224807" w:rsidRDefault="00DB7C92" w:rsidP="00224807">
      <w:pPr>
        <w:pStyle w:val="Prrafodelista"/>
        <w:numPr>
          <w:ilvl w:val="1"/>
          <w:numId w:val="2"/>
        </w:numPr>
        <w:spacing w:after="200" w:line="360" w:lineRule="auto"/>
        <w:ind w:right="474" w:hanging="360"/>
        <w:jc w:val="both"/>
        <w:rPr>
          <w:rFonts w:ascii="Times New Roman" w:hAnsi="Times New Roman" w:cs="Times New Roman"/>
          <w:sz w:val="24"/>
        </w:rPr>
      </w:pPr>
      <w:r w:rsidRPr="00224807">
        <w:rPr>
          <w:rFonts w:ascii="Times New Roman" w:hAnsi="Times New Roman" w:cs="Times New Roman"/>
          <w:sz w:val="24"/>
        </w:rPr>
        <w:t>Atención y Servicio al Usuario</w:t>
      </w:r>
      <w:r w:rsidR="002B7C99" w:rsidRPr="00224807">
        <w:rPr>
          <w:rFonts w:ascii="Times New Roman" w:hAnsi="Times New Roman" w:cs="Times New Roman"/>
          <w:sz w:val="24"/>
        </w:rPr>
        <w:t xml:space="preserve">. </w:t>
      </w:r>
    </w:p>
    <w:p w14:paraId="0748C20D" w14:textId="226048AD" w:rsidR="00224807" w:rsidRPr="00224807" w:rsidRDefault="002B7C99" w:rsidP="00224807">
      <w:pPr>
        <w:numPr>
          <w:ilvl w:val="0"/>
          <w:numId w:val="2"/>
        </w:numPr>
        <w:spacing w:line="360" w:lineRule="auto"/>
        <w:ind w:left="0"/>
        <w:jc w:val="both"/>
        <w:rPr>
          <w:rFonts w:ascii="Times New Roman" w:hAnsi="Times New Roman" w:cs="Times New Roman"/>
          <w:color w:val="FFFFFF" w:themeColor="background1"/>
          <w:sz w:val="24"/>
          <w:szCs w:val="24"/>
        </w:rPr>
      </w:pPr>
      <w:r w:rsidRPr="00224807">
        <w:rPr>
          <w:rFonts w:ascii="Times New Roman" w:hAnsi="Times New Roman" w:cs="Times New Roman"/>
          <w:noProof/>
        </w:rPr>
        <mc:AlternateContent>
          <mc:Choice Requires="wps">
            <w:drawing>
              <wp:anchor distT="0" distB="0" distL="114300" distR="114300" simplePos="0" relativeHeight="251681792" behindDoc="1" locked="0" layoutInCell="1" allowOverlap="1" wp14:anchorId="40C97ACA" wp14:editId="0C787F89">
                <wp:simplePos x="0" y="0"/>
                <wp:positionH relativeFrom="margin">
                  <wp:posOffset>0</wp:posOffset>
                </wp:positionH>
                <wp:positionV relativeFrom="paragraph">
                  <wp:posOffset>-635</wp:posOffset>
                </wp:positionV>
                <wp:extent cx="2466975" cy="241300"/>
                <wp:effectExtent l="0" t="0" r="9525" b="6350"/>
                <wp:wrapNone/>
                <wp:docPr id="46455685" name="Rectángulo 5"/>
                <wp:cNvGraphicFramePr/>
                <a:graphic xmlns:a="http://schemas.openxmlformats.org/drawingml/2006/main">
                  <a:graphicData uri="http://schemas.microsoft.com/office/word/2010/wordprocessingShape">
                    <wps:wsp>
                      <wps:cNvSpPr/>
                      <wps:spPr>
                        <a:xfrm>
                          <a:off x="0" y="0"/>
                          <a:ext cx="2466975" cy="241300"/>
                        </a:xfrm>
                        <a:prstGeom prst="rect">
                          <a:avLst/>
                        </a:prstGeom>
                        <a:solidFill>
                          <a:srgbClr val="00206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46389" id="Rectángulo 5" o:spid="_x0000_s1026" style="position:absolute;margin-left:0;margin-top:-.05pt;width:194.25pt;height:19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" fillcolor="#002060" stroked="f" strokeweight="1pt">
                <w10:wrap anchorx="margin"/>
              </v:rect>
            </w:pict>
          </mc:Fallback>
        </mc:AlternateContent>
      </w:r>
      <w:r w:rsidRPr="00224807">
        <w:rPr>
          <w:rFonts w:ascii="Times New Roman" w:hAnsi="Times New Roman" w:cs="Times New Roman"/>
          <w:color w:val="FFFFFF" w:themeColor="background1"/>
          <w:sz w:val="24"/>
          <w:szCs w:val="24"/>
        </w:rPr>
        <w:t xml:space="preserve">Ejecución del trimestre: </w:t>
      </w:r>
      <w:r w:rsidR="00F150C5" w:rsidRPr="00224807">
        <w:rPr>
          <w:rFonts w:ascii="Times New Roman" w:hAnsi="Times New Roman" w:cs="Times New Roman"/>
          <w:color w:val="FFFFFF" w:themeColor="background1"/>
          <w:sz w:val="24"/>
          <w:szCs w:val="24"/>
        </w:rPr>
        <w:t>179</w:t>
      </w:r>
      <w:r w:rsidRPr="00224807">
        <w:rPr>
          <w:rFonts w:ascii="Times New Roman" w:hAnsi="Times New Roman" w:cs="Times New Roman"/>
          <w:color w:val="FFFFFF" w:themeColor="background1"/>
          <w:sz w:val="24"/>
          <w:szCs w:val="24"/>
        </w:rPr>
        <w:t xml:space="preserve">%. </w:t>
      </w:r>
    </w:p>
    <w:p w14:paraId="13E0D5BF" w14:textId="3374C04D" w:rsidR="00417F4D" w:rsidRPr="00224807" w:rsidRDefault="00417F4D" w:rsidP="00224807">
      <w:pPr>
        <w:pStyle w:val="Ttulo1"/>
        <w:spacing w:line="360" w:lineRule="auto"/>
        <w:rPr>
          <w:rFonts w:ascii="Times New Roman" w:hAnsi="Times New Roman" w:cs="Times New Roman"/>
          <w:b/>
          <w:bCs/>
          <w:color w:val="000000" w:themeColor="text1"/>
          <w:sz w:val="24"/>
          <w:szCs w:val="24"/>
        </w:rPr>
      </w:pPr>
      <w:bookmarkStart w:id="9" w:name="_Toc195611430"/>
      <w:r w:rsidRPr="00224807">
        <w:rPr>
          <w:rFonts w:ascii="Times New Roman" w:hAnsi="Times New Roman" w:cs="Times New Roman"/>
          <w:b/>
          <w:bCs/>
          <w:color w:val="000000" w:themeColor="text1"/>
          <w:sz w:val="24"/>
          <w:szCs w:val="24"/>
        </w:rPr>
        <w:t>EJECUCIÓN POA AL 1ER TRIMESTRE 2025</w:t>
      </w:r>
      <w:bookmarkEnd w:id="9"/>
    </w:p>
    <w:p w14:paraId="33FE7F89" w14:textId="5B460A9A" w:rsidR="00F20F54" w:rsidRDefault="00501B8A" w:rsidP="00224807">
      <w:pPr>
        <w:spacing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Al cierre del </w:t>
      </w:r>
      <w:r w:rsidR="00677948" w:rsidRPr="00224807">
        <w:rPr>
          <w:rFonts w:ascii="Times New Roman" w:hAnsi="Times New Roman" w:cs="Times New Roman"/>
          <w:sz w:val="24"/>
          <w:szCs w:val="24"/>
        </w:rPr>
        <w:t>primer</w:t>
      </w:r>
      <w:r w:rsidRPr="00224807">
        <w:rPr>
          <w:rFonts w:ascii="Times New Roman" w:hAnsi="Times New Roman" w:cs="Times New Roman"/>
          <w:sz w:val="24"/>
          <w:szCs w:val="24"/>
        </w:rPr>
        <w:t xml:space="preserve"> trimestre de </w:t>
      </w:r>
      <w:r w:rsidR="00B769EB" w:rsidRPr="00224807">
        <w:rPr>
          <w:rFonts w:ascii="Times New Roman" w:hAnsi="Times New Roman" w:cs="Times New Roman"/>
          <w:sz w:val="24"/>
          <w:szCs w:val="24"/>
        </w:rPr>
        <w:t>2025</w:t>
      </w:r>
      <w:r w:rsidRPr="00224807">
        <w:rPr>
          <w:rFonts w:ascii="Times New Roman" w:hAnsi="Times New Roman" w:cs="Times New Roman"/>
          <w:sz w:val="24"/>
          <w:szCs w:val="24"/>
        </w:rPr>
        <w:t xml:space="preserve">, la ejecución del Plan Operativo Anual (POA) de la Administradora de Subsidios Sociales (ADESS) ha alcanzado un </w:t>
      </w:r>
      <w:r w:rsidR="00677948" w:rsidRPr="00224807">
        <w:rPr>
          <w:rFonts w:ascii="Times New Roman" w:hAnsi="Times New Roman" w:cs="Times New Roman"/>
          <w:sz w:val="24"/>
          <w:szCs w:val="24"/>
        </w:rPr>
        <w:t>33.40</w:t>
      </w:r>
      <w:r w:rsidRPr="00224807">
        <w:rPr>
          <w:rFonts w:ascii="Times New Roman" w:hAnsi="Times New Roman" w:cs="Times New Roman"/>
          <w:sz w:val="24"/>
          <w:szCs w:val="24"/>
        </w:rPr>
        <w:t>% de los objetivos establecidos para el año.</w:t>
      </w:r>
      <w:r w:rsidR="009B2ACA" w:rsidRPr="00224807">
        <w:rPr>
          <w:rFonts w:ascii="Times New Roman" w:hAnsi="Times New Roman" w:cs="Times New Roman"/>
          <w:sz w:val="24"/>
          <w:szCs w:val="24"/>
        </w:rPr>
        <w:t xml:space="preserve"> </w:t>
      </w:r>
      <w:r w:rsidRPr="00224807">
        <w:rPr>
          <w:rFonts w:ascii="Times New Roman" w:hAnsi="Times New Roman" w:cs="Times New Roman"/>
          <w:sz w:val="24"/>
          <w:szCs w:val="24"/>
        </w:rPr>
        <w:t>Este progreso refleja el compromiso de la institución con la implementación de sus planes estratégicos, a pesar de los desafíos enfrentados. La ADESS ha continuado trabajando arduamente para asegurar la efectividad y eficiencia en la distribución de subsidios y seguirá enfocándose en la mejora continua de sus servicios</w:t>
      </w:r>
      <w:r w:rsidR="00F51714" w:rsidRPr="00224807">
        <w:rPr>
          <w:rFonts w:ascii="Times New Roman" w:hAnsi="Times New Roman" w:cs="Times New Roman"/>
          <w:sz w:val="24"/>
          <w:szCs w:val="24"/>
        </w:rPr>
        <w:t>.</w:t>
      </w:r>
    </w:p>
    <w:p w14:paraId="21313F58" w14:textId="77777777" w:rsidR="00224807" w:rsidRDefault="00224807" w:rsidP="00224807">
      <w:pPr>
        <w:spacing w:line="360" w:lineRule="auto"/>
        <w:jc w:val="both"/>
        <w:rPr>
          <w:rFonts w:ascii="Times New Roman" w:hAnsi="Times New Roman" w:cs="Times New Roman"/>
          <w:sz w:val="24"/>
          <w:szCs w:val="24"/>
        </w:rPr>
      </w:pPr>
    </w:p>
    <w:p w14:paraId="37FA4E5D" w14:textId="77777777" w:rsidR="00224807" w:rsidRDefault="00224807" w:rsidP="00224807">
      <w:pPr>
        <w:spacing w:line="360" w:lineRule="auto"/>
        <w:jc w:val="both"/>
        <w:rPr>
          <w:rFonts w:ascii="Times New Roman" w:hAnsi="Times New Roman" w:cs="Times New Roman"/>
          <w:sz w:val="24"/>
          <w:szCs w:val="24"/>
        </w:rPr>
      </w:pPr>
    </w:p>
    <w:p w14:paraId="5B69361C" w14:textId="77777777" w:rsidR="00224807" w:rsidRDefault="00224807" w:rsidP="00224807">
      <w:pPr>
        <w:spacing w:line="360" w:lineRule="auto"/>
        <w:jc w:val="both"/>
        <w:rPr>
          <w:rFonts w:ascii="Times New Roman" w:hAnsi="Times New Roman" w:cs="Times New Roman"/>
          <w:sz w:val="24"/>
          <w:szCs w:val="24"/>
        </w:rPr>
      </w:pPr>
    </w:p>
    <w:p w14:paraId="38349C16" w14:textId="77777777" w:rsidR="00224807" w:rsidRDefault="00224807" w:rsidP="00224807">
      <w:pPr>
        <w:spacing w:line="360" w:lineRule="auto"/>
        <w:jc w:val="both"/>
        <w:rPr>
          <w:rFonts w:ascii="Times New Roman" w:hAnsi="Times New Roman" w:cs="Times New Roman"/>
          <w:sz w:val="24"/>
          <w:szCs w:val="24"/>
        </w:rPr>
      </w:pPr>
    </w:p>
    <w:p w14:paraId="2F5C4893" w14:textId="77777777" w:rsidR="00224807" w:rsidRDefault="00224807" w:rsidP="00224807">
      <w:pPr>
        <w:spacing w:line="360" w:lineRule="auto"/>
        <w:jc w:val="both"/>
        <w:rPr>
          <w:rFonts w:ascii="Times New Roman" w:hAnsi="Times New Roman" w:cs="Times New Roman"/>
          <w:sz w:val="24"/>
          <w:szCs w:val="24"/>
        </w:rPr>
      </w:pPr>
    </w:p>
    <w:p w14:paraId="5A164664" w14:textId="77777777" w:rsidR="00490F00" w:rsidRDefault="00490F00" w:rsidP="00044813">
      <w:pPr>
        <w:spacing w:line="240" w:lineRule="auto"/>
        <w:jc w:val="both"/>
        <w:rPr>
          <w:rFonts w:ascii="Times New Roman" w:hAnsi="Times New Roman" w:cs="Times New Roman"/>
          <w:sz w:val="24"/>
          <w:szCs w:val="24"/>
        </w:rPr>
      </w:pPr>
    </w:p>
    <w:p w14:paraId="64B50C4C" w14:textId="77777777" w:rsidR="00044813" w:rsidRDefault="00044813" w:rsidP="00D71C8A">
      <w:pPr>
        <w:pStyle w:val="Ttulo1"/>
        <w:ind w:left="360"/>
        <w:rPr>
          <w:rFonts w:ascii="Times New Roman" w:hAnsi="Times New Roman" w:cs="Times New Roman"/>
          <w:b/>
          <w:color w:val="auto"/>
          <w:sz w:val="24"/>
          <w:szCs w:val="24"/>
        </w:rPr>
      </w:pPr>
      <w:bookmarkStart w:id="10" w:name="_Toc195611431"/>
      <w:r>
        <w:rPr>
          <w:rFonts w:ascii="Times New Roman" w:hAnsi="Times New Roman" w:cs="Times New Roman"/>
          <w:b/>
          <w:color w:val="auto"/>
          <w:sz w:val="24"/>
          <w:szCs w:val="24"/>
        </w:rPr>
        <w:t>EJECUCIÓN PRESUPUESTARIA</w:t>
      </w:r>
      <w:bookmarkEnd w:id="10"/>
      <w:r>
        <w:rPr>
          <w:rFonts w:ascii="Times New Roman" w:hAnsi="Times New Roman" w:cs="Times New Roman"/>
          <w:b/>
          <w:color w:val="auto"/>
          <w:sz w:val="24"/>
          <w:szCs w:val="24"/>
        </w:rPr>
        <w:t xml:space="preserve"> </w:t>
      </w:r>
    </w:p>
    <w:p w14:paraId="36DAB44F" w14:textId="77777777" w:rsidR="00F568E0" w:rsidRDefault="00F568E0" w:rsidP="009577B6">
      <w:pPr>
        <w:spacing w:after="0"/>
        <w:rPr>
          <w:noProof/>
        </w:rPr>
      </w:pPr>
    </w:p>
    <w:p w14:paraId="6F0EC3BF" w14:textId="77777777" w:rsidR="00F568E0" w:rsidRDefault="00F568E0" w:rsidP="009577B6">
      <w:pPr>
        <w:spacing w:after="0"/>
        <w:rPr>
          <w:noProof/>
        </w:rPr>
      </w:pPr>
    </w:p>
    <w:p w14:paraId="6FC6D6F2" w14:textId="5ACE8FD6" w:rsidR="00F568E0" w:rsidRDefault="00192695" w:rsidP="009577B6">
      <w:pPr>
        <w:spacing w:after="0"/>
        <w:rPr>
          <w:noProof/>
        </w:rPr>
      </w:pPr>
      <w:r>
        <w:rPr>
          <w:noProof/>
          <w14:ligatures w14:val="standardContextual"/>
        </w:rPr>
        <w:drawing>
          <wp:inline distT="0" distB="0" distL="0" distR="0" wp14:anchorId="4170F1D7" wp14:editId="0B433178">
            <wp:extent cx="5500689" cy="3557590"/>
            <wp:effectExtent l="0" t="0" r="0" b="0"/>
            <wp:docPr id="93334427" name="Gráfico 1">
              <a:extLst xmlns:a="http://schemas.openxmlformats.org/drawingml/2006/main">
                <a:ext uri="{FF2B5EF4-FFF2-40B4-BE49-F238E27FC236}">
                  <a16:creationId xmlns:a16="http://schemas.microsoft.com/office/drawing/2014/main" id="{BD756913-EB8B-BF10-42F8-2EF9E84F09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44FE48" w14:textId="69F54AFC" w:rsidR="00044813" w:rsidRDefault="00044813" w:rsidP="00044813">
      <w:pPr>
        <w:spacing w:after="0"/>
        <w:jc w:val="both"/>
        <w:rPr>
          <w:i/>
          <w:iCs/>
          <w:noProof/>
          <w:sz w:val="18"/>
          <w:szCs w:val="18"/>
        </w:rPr>
      </w:pPr>
      <w:r>
        <w:rPr>
          <w:noProof/>
        </w:rPr>
        <w:t xml:space="preserve"> </w:t>
      </w:r>
      <w:r w:rsidRPr="009577B6">
        <w:rPr>
          <w:i/>
          <w:iCs/>
          <w:noProof/>
          <w:sz w:val="18"/>
          <w:szCs w:val="18"/>
        </w:rPr>
        <w:t xml:space="preserve">Fuente: </w:t>
      </w:r>
      <w:r w:rsidR="009577B6">
        <w:rPr>
          <w:i/>
          <w:iCs/>
          <w:noProof/>
          <w:sz w:val="18"/>
          <w:szCs w:val="18"/>
        </w:rPr>
        <w:t>Direccion de Planificación y Desarrollo</w:t>
      </w:r>
      <w:r w:rsidRPr="009577B6">
        <w:rPr>
          <w:i/>
          <w:iCs/>
          <w:noProof/>
          <w:sz w:val="18"/>
          <w:szCs w:val="18"/>
        </w:rPr>
        <w:t>, según informaciones Sigef.</w:t>
      </w:r>
    </w:p>
    <w:p w14:paraId="2A622A32" w14:textId="2DE959AE" w:rsidR="007D68CC" w:rsidRPr="009577B6" w:rsidRDefault="007D68CC" w:rsidP="00044813">
      <w:pPr>
        <w:spacing w:after="0"/>
        <w:jc w:val="both"/>
        <w:rPr>
          <w:i/>
          <w:iCs/>
          <w:noProof/>
        </w:rPr>
      </w:pPr>
    </w:p>
    <w:tbl>
      <w:tblPr>
        <w:tblpPr w:leftFromText="141" w:rightFromText="141" w:vertAnchor="text" w:horzAnchor="margin" w:tblpY="2190"/>
        <w:tblW w:w="9800" w:type="dxa"/>
        <w:tblCellMar>
          <w:left w:w="70" w:type="dxa"/>
          <w:right w:w="70" w:type="dxa"/>
        </w:tblCellMar>
        <w:tblLook w:val="04A0" w:firstRow="1" w:lastRow="0" w:firstColumn="1" w:lastColumn="0" w:noHBand="0" w:noVBand="1"/>
      </w:tblPr>
      <w:tblGrid>
        <w:gridCol w:w="1200"/>
        <w:gridCol w:w="1200"/>
        <w:gridCol w:w="560"/>
        <w:gridCol w:w="1200"/>
        <w:gridCol w:w="1200"/>
        <w:gridCol w:w="840"/>
        <w:gridCol w:w="1200"/>
        <w:gridCol w:w="1200"/>
        <w:gridCol w:w="1200"/>
      </w:tblGrid>
      <w:tr w:rsidR="007D68CC" w:rsidRPr="00E548CB" w14:paraId="4D452490" w14:textId="77777777" w:rsidTr="007D68CC">
        <w:trPr>
          <w:trHeight w:val="300"/>
        </w:trPr>
        <w:tc>
          <w:tcPr>
            <w:tcW w:w="1200" w:type="dxa"/>
            <w:tcBorders>
              <w:top w:val="nil"/>
              <w:left w:val="nil"/>
              <w:bottom w:val="single" w:sz="4" w:space="0" w:color="auto"/>
              <w:right w:val="nil"/>
            </w:tcBorders>
            <w:shd w:val="clear" w:color="auto" w:fill="auto"/>
            <w:noWrap/>
            <w:vAlign w:val="bottom"/>
            <w:hideMark/>
          </w:tcPr>
          <w:p w14:paraId="531461E4" w14:textId="77777777" w:rsidR="007D68CC" w:rsidRPr="00E548CB" w:rsidRDefault="007D68CC" w:rsidP="007D68CC">
            <w:pPr>
              <w:spacing w:after="0" w:line="240" w:lineRule="auto"/>
              <w:rPr>
                <w:rFonts w:ascii="Aptos Narrow" w:eastAsia="Times New Roman" w:hAnsi="Aptos Narrow" w:cs="Times New Roman"/>
                <w:color w:val="000000"/>
                <w:lang w:val="es-MX" w:eastAsia="es-MX"/>
              </w:rPr>
            </w:pPr>
            <w:r w:rsidRPr="00E548CB">
              <w:rPr>
                <w:rFonts w:ascii="Aptos Narrow" w:eastAsia="Times New Roman" w:hAnsi="Aptos Narrow" w:cs="Times New Roman"/>
                <w:color w:val="000000"/>
                <w:lang w:val="es-MX" w:eastAsia="es-MX"/>
              </w:rPr>
              <w:t> </w:t>
            </w:r>
          </w:p>
        </w:tc>
        <w:tc>
          <w:tcPr>
            <w:tcW w:w="1200" w:type="dxa"/>
            <w:tcBorders>
              <w:top w:val="nil"/>
              <w:left w:val="nil"/>
              <w:bottom w:val="single" w:sz="4" w:space="0" w:color="auto"/>
              <w:right w:val="nil"/>
            </w:tcBorders>
            <w:shd w:val="clear" w:color="auto" w:fill="auto"/>
            <w:noWrap/>
            <w:vAlign w:val="bottom"/>
            <w:hideMark/>
          </w:tcPr>
          <w:p w14:paraId="4FFC41D1" w14:textId="77777777" w:rsidR="007D68CC" w:rsidRPr="00E548CB" w:rsidRDefault="007D68CC" w:rsidP="007D68CC">
            <w:pPr>
              <w:spacing w:after="0" w:line="240" w:lineRule="auto"/>
              <w:rPr>
                <w:rFonts w:ascii="Aptos Narrow" w:eastAsia="Times New Roman" w:hAnsi="Aptos Narrow" w:cs="Times New Roman"/>
                <w:color w:val="000000"/>
                <w:lang w:val="es-MX" w:eastAsia="es-MX"/>
              </w:rPr>
            </w:pPr>
            <w:r w:rsidRPr="00E548CB">
              <w:rPr>
                <w:rFonts w:ascii="Aptos Narrow" w:eastAsia="Times New Roman" w:hAnsi="Aptos Narrow" w:cs="Times New Roman"/>
                <w:color w:val="000000"/>
                <w:lang w:val="es-MX" w:eastAsia="es-MX"/>
              </w:rPr>
              <w:t> </w:t>
            </w:r>
          </w:p>
        </w:tc>
        <w:tc>
          <w:tcPr>
            <w:tcW w:w="560" w:type="dxa"/>
            <w:tcBorders>
              <w:top w:val="nil"/>
              <w:left w:val="nil"/>
              <w:bottom w:val="nil"/>
              <w:right w:val="nil"/>
            </w:tcBorders>
            <w:shd w:val="clear" w:color="auto" w:fill="auto"/>
            <w:noWrap/>
            <w:vAlign w:val="bottom"/>
            <w:hideMark/>
          </w:tcPr>
          <w:p w14:paraId="1B75CE89" w14:textId="77777777" w:rsidR="007D68CC" w:rsidRPr="00E548CB" w:rsidRDefault="007D68CC" w:rsidP="007D68CC">
            <w:pPr>
              <w:spacing w:after="0" w:line="240" w:lineRule="auto"/>
              <w:rPr>
                <w:rFonts w:ascii="Aptos Narrow" w:eastAsia="Times New Roman" w:hAnsi="Aptos Narrow"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11812EEC"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23F1BC59"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0BD3670B"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single" w:sz="4" w:space="0" w:color="auto"/>
              <w:right w:val="nil"/>
            </w:tcBorders>
            <w:shd w:val="clear" w:color="auto" w:fill="auto"/>
            <w:noWrap/>
            <w:vAlign w:val="bottom"/>
            <w:hideMark/>
          </w:tcPr>
          <w:p w14:paraId="4824DA20" w14:textId="77777777" w:rsidR="007D68CC" w:rsidRPr="00E548CB" w:rsidRDefault="007D68CC" w:rsidP="007D68CC">
            <w:pPr>
              <w:spacing w:after="0" w:line="240" w:lineRule="auto"/>
              <w:rPr>
                <w:rFonts w:ascii="Aptos Narrow" w:eastAsia="Times New Roman" w:hAnsi="Aptos Narrow" w:cs="Times New Roman"/>
                <w:color w:val="000000"/>
                <w:lang w:val="es-MX" w:eastAsia="es-MX"/>
              </w:rPr>
            </w:pPr>
            <w:r w:rsidRPr="00E548CB">
              <w:rPr>
                <w:rFonts w:ascii="Aptos Narrow" w:eastAsia="Times New Roman" w:hAnsi="Aptos Narrow" w:cs="Times New Roman"/>
                <w:color w:val="000000"/>
                <w:lang w:val="es-MX" w:eastAsia="es-MX"/>
              </w:rPr>
              <w:t> </w:t>
            </w:r>
          </w:p>
        </w:tc>
        <w:tc>
          <w:tcPr>
            <w:tcW w:w="1200" w:type="dxa"/>
            <w:tcBorders>
              <w:top w:val="nil"/>
              <w:left w:val="nil"/>
              <w:bottom w:val="single" w:sz="4" w:space="0" w:color="auto"/>
              <w:right w:val="nil"/>
            </w:tcBorders>
            <w:shd w:val="clear" w:color="auto" w:fill="auto"/>
            <w:noWrap/>
            <w:vAlign w:val="bottom"/>
            <w:hideMark/>
          </w:tcPr>
          <w:p w14:paraId="48D0E241" w14:textId="77777777" w:rsidR="007D68CC" w:rsidRPr="00E548CB" w:rsidRDefault="007D68CC" w:rsidP="007D68CC">
            <w:pPr>
              <w:spacing w:after="0" w:line="240" w:lineRule="auto"/>
              <w:rPr>
                <w:rFonts w:ascii="Aptos Narrow" w:eastAsia="Times New Roman" w:hAnsi="Aptos Narrow" w:cs="Times New Roman"/>
                <w:color w:val="000000"/>
                <w:lang w:val="es-MX" w:eastAsia="es-MX"/>
              </w:rPr>
            </w:pPr>
            <w:r w:rsidRPr="00E548CB">
              <w:rPr>
                <w:rFonts w:ascii="Aptos Narrow" w:eastAsia="Times New Roman" w:hAnsi="Aptos Narrow" w:cs="Times New Roman"/>
                <w:color w:val="000000"/>
                <w:lang w:val="es-MX" w:eastAsia="es-MX"/>
              </w:rPr>
              <w:t> </w:t>
            </w:r>
          </w:p>
        </w:tc>
        <w:tc>
          <w:tcPr>
            <w:tcW w:w="1200" w:type="dxa"/>
            <w:tcBorders>
              <w:top w:val="nil"/>
              <w:left w:val="nil"/>
              <w:bottom w:val="nil"/>
              <w:right w:val="nil"/>
            </w:tcBorders>
            <w:shd w:val="clear" w:color="auto" w:fill="auto"/>
            <w:noWrap/>
            <w:vAlign w:val="bottom"/>
            <w:hideMark/>
          </w:tcPr>
          <w:p w14:paraId="1084AF48" w14:textId="77777777" w:rsidR="007D68CC" w:rsidRPr="00E548CB" w:rsidRDefault="007D68CC" w:rsidP="007D68CC">
            <w:pPr>
              <w:spacing w:after="0" w:line="240" w:lineRule="auto"/>
              <w:rPr>
                <w:rFonts w:ascii="Aptos Narrow" w:eastAsia="Times New Roman" w:hAnsi="Aptos Narrow" w:cs="Times New Roman"/>
                <w:color w:val="000000"/>
                <w:lang w:val="es-MX" w:eastAsia="es-MX"/>
              </w:rPr>
            </w:pPr>
          </w:p>
        </w:tc>
      </w:tr>
      <w:tr w:rsidR="007D68CC" w:rsidRPr="00E548CB" w14:paraId="3A085D54" w14:textId="77777777" w:rsidTr="007D68CC">
        <w:trPr>
          <w:trHeight w:val="300"/>
        </w:trPr>
        <w:tc>
          <w:tcPr>
            <w:tcW w:w="2400" w:type="dxa"/>
            <w:gridSpan w:val="2"/>
            <w:tcBorders>
              <w:top w:val="nil"/>
              <w:left w:val="nil"/>
              <w:bottom w:val="nil"/>
              <w:right w:val="nil"/>
            </w:tcBorders>
            <w:shd w:val="clear" w:color="auto" w:fill="auto"/>
            <w:noWrap/>
            <w:vAlign w:val="bottom"/>
            <w:hideMark/>
          </w:tcPr>
          <w:p w14:paraId="7098861F" w14:textId="77777777" w:rsidR="007D68CC" w:rsidRPr="00E548CB" w:rsidRDefault="007D68CC" w:rsidP="007D68CC">
            <w:pPr>
              <w:spacing w:after="0" w:line="240" w:lineRule="auto"/>
              <w:jc w:val="center"/>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Preparado por:</w:t>
            </w:r>
          </w:p>
        </w:tc>
        <w:tc>
          <w:tcPr>
            <w:tcW w:w="560" w:type="dxa"/>
            <w:tcBorders>
              <w:top w:val="nil"/>
              <w:left w:val="nil"/>
              <w:bottom w:val="nil"/>
              <w:right w:val="nil"/>
            </w:tcBorders>
            <w:shd w:val="clear" w:color="auto" w:fill="auto"/>
            <w:noWrap/>
            <w:vAlign w:val="bottom"/>
            <w:hideMark/>
          </w:tcPr>
          <w:p w14:paraId="265E3CFD" w14:textId="77777777" w:rsidR="007D68CC" w:rsidRPr="00E548CB" w:rsidRDefault="007D68CC" w:rsidP="007D68CC">
            <w:pPr>
              <w:spacing w:after="0" w:line="240" w:lineRule="auto"/>
              <w:jc w:val="center"/>
              <w:rPr>
                <w:rFonts w:ascii="Times New Roman" w:eastAsia="Times New Roman" w:hAnsi="Times New Roman"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085674C7"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77CAB8FA"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372741FC"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2400" w:type="dxa"/>
            <w:gridSpan w:val="2"/>
            <w:tcBorders>
              <w:top w:val="nil"/>
              <w:left w:val="nil"/>
              <w:bottom w:val="nil"/>
              <w:right w:val="nil"/>
            </w:tcBorders>
            <w:shd w:val="clear" w:color="auto" w:fill="auto"/>
            <w:noWrap/>
            <w:vAlign w:val="bottom"/>
            <w:hideMark/>
          </w:tcPr>
          <w:p w14:paraId="781B416D" w14:textId="77777777" w:rsidR="007D68CC" w:rsidRPr="00E548CB" w:rsidRDefault="007D68CC" w:rsidP="007D68CC">
            <w:pPr>
              <w:spacing w:after="0" w:line="240" w:lineRule="auto"/>
              <w:jc w:val="center"/>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Revisado por:</w:t>
            </w:r>
          </w:p>
        </w:tc>
        <w:tc>
          <w:tcPr>
            <w:tcW w:w="1200" w:type="dxa"/>
            <w:tcBorders>
              <w:top w:val="nil"/>
              <w:left w:val="nil"/>
              <w:bottom w:val="nil"/>
              <w:right w:val="nil"/>
            </w:tcBorders>
            <w:shd w:val="clear" w:color="auto" w:fill="auto"/>
            <w:noWrap/>
            <w:vAlign w:val="bottom"/>
            <w:hideMark/>
          </w:tcPr>
          <w:p w14:paraId="48A9ED7B" w14:textId="77777777" w:rsidR="007D68CC" w:rsidRPr="00E548CB" w:rsidRDefault="007D68CC" w:rsidP="007D68CC">
            <w:pPr>
              <w:spacing w:after="0" w:line="240" w:lineRule="auto"/>
              <w:jc w:val="center"/>
              <w:rPr>
                <w:rFonts w:ascii="Times New Roman" w:eastAsia="Times New Roman" w:hAnsi="Times New Roman" w:cs="Times New Roman"/>
                <w:color w:val="000000"/>
                <w:lang w:val="es-MX" w:eastAsia="es-MX"/>
              </w:rPr>
            </w:pPr>
          </w:p>
        </w:tc>
      </w:tr>
      <w:tr w:rsidR="007D68CC" w:rsidRPr="00E548CB" w14:paraId="038991D2" w14:textId="77777777" w:rsidTr="007D68CC">
        <w:trPr>
          <w:trHeight w:val="300"/>
        </w:trPr>
        <w:tc>
          <w:tcPr>
            <w:tcW w:w="2400" w:type="dxa"/>
            <w:gridSpan w:val="2"/>
            <w:tcBorders>
              <w:top w:val="nil"/>
              <w:left w:val="nil"/>
              <w:bottom w:val="nil"/>
              <w:right w:val="nil"/>
            </w:tcBorders>
            <w:shd w:val="clear" w:color="auto" w:fill="auto"/>
            <w:noWrap/>
            <w:vAlign w:val="bottom"/>
            <w:hideMark/>
          </w:tcPr>
          <w:p w14:paraId="6DF12A97" w14:textId="77777777" w:rsidR="007D68CC" w:rsidRPr="00E548CB" w:rsidRDefault="007D68CC" w:rsidP="007D68CC">
            <w:pPr>
              <w:spacing w:after="0" w:line="240" w:lineRule="auto"/>
              <w:jc w:val="center"/>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Jahn Quiñones</w:t>
            </w:r>
          </w:p>
        </w:tc>
        <w:tc>
          <w:tcPr>
            <w:tcW w:w="560" w:type="dxa"/>
            <w:tcBorders>
              <w:top w:val="nil"/>
              <w:left w:val="nil"/>
              <w:bottom w:val="nil"/>
              <w:right w:val="nil"/>
            </w:tcBorders>
            <w:shd w:val="clear" w:color="auto" w:fill="auto"/>
            <w:noWrap/>
            <w:vAlign w:val="bottom"/>
            <w:hideMark/>
          </w:tcPr>
          <w:p w14:paraId="57FBE335" w14:textId="77777777" w:rsidR="007D68CC" w:rsidRPr="00E548CB" w:rsidRDefault="007D68CC" w:rsidP="007D68CC">
            <w:pPr>
              <w:spacing w:after="0" w:line="240" w:lineRule="auto"/>
              <w:jc w:val="center"/>
              <w:rPr>
                <w:rFonts w:ascii="Times New Roman" w:eastAsia="Times New Roman" w:hAnsi="Times New Roman"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754847EF"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70FC9A4D"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25B86D31"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2400" w:type="dxa"/>
            <w:gridSpan w:val="2"/>
            <w:tcBorders>
              <w:top w:val="nil"/>
              <w:left w:val="nil"/>
              <w:bottom w:val="nil"/>
              <w:right w:val="nil"/>
            </w:tcBorders>
            <w:shd w:val="clear" w:color="auto" w:fill="auto"/>
            <w:noWrap/>
            <w:vAlign w:val="bottom"/>
            <w:hideMark/>
          </w:tcPr>
          <w:p w14:paraId="2F41B5F6" w14:textId="77777777" w:rsidR="007D68CC" w:rsidRPr="00E548CB" w:rsidRDefault="007D68CC" w:rsidP="007D68CC">
            <w:pPr>
              <w:spacing w:after="0" w:line="240" w:lineRule="auto"/>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Frainy Leandro Peralta</w:t>
            </w:r>
          </w:p>
        </w:tc>
        <w:tc>
          <w:tcPr>
            <w:tcW w:w="1200" w:type="dxa"/>
            <w:tcBorders>
              <w:top w:val="nil"/>
              <w:left w:val="nil"/>
              <w:bottom w:val="nil"/>
              <w:right w:val="nil"/>
            </w:tcBorders>
            <w:shd w:val="clear" w:color="auto" w:fill="auto"/>
            <w:noWrap/>
            <w:vAlign w:val="bottom"/>
            <w:hideMark/>
          </w:tcPr>
          <w:p w14:paraId="06EE6AF3" w14:textId="77777777" w:rsidR="007D68CC" w:rsidRPr="00E548CB" w:rsidRDefault="007D68CC" w:rsidP="007D68CC">
            <w:pPr>
              <w:spacing w:after="0" w:line="240" w:lineRule="auto"/>
              <w:jc w:val="center"/>
              <w:rPr>
                <w:rFonts w:ascii="Times New Roman" w:eastAsia="Times New Roman" w:hAnsi="Times New Roman" w:cs="Times New Roman"/>
                <w:color w:val="000000"/>
                <w:lang w:val="es-MX" w:eastAsia="es-MX"/>
              </w:rPr>
            </w:pPr>
          </w:p>
        </w:tc>
      </w:tr>
      <w:tr w:rsidR="007D68CC" w:rsidRPr="00E548CB" w14:paraId="3441D55E" w14:textId="77777777" w:rsidTr="007D68CC">
        <w:trPr>
          <w:trHeight w:val="300"/>
        </w:trPr>
        <w:tc>
          <w:tcPr>
            <w:tcW w:w="2400" w:type="dxa"/>
            <w:gridSpan w:val="2"/>
            <w:tcBorders>
              <w:top w:val="nil"/>
              <w:left w:val="nil"/>
              <w:bottom w:val="nil"/>
              <w:right w:val="nil"/>
            </w:tcBorders>
            <w:shd w:val="clear" w:color="auto" w:fill="auto"/>
            <w:noWrap/>
            <w:vAlign w:val="bottom"/>
            <w:hideMark/>
          </w:tcPr>
          <w:p w14:paraId="4FABD8D7" w14:textId="77777777" w:rsidR="007D68CC" w:rsidRPr="00E548CB" w:rsidRDefault="007D68CC" w:rsidP="007D68CC">
            <w:pPr>
              <w:spacing w:after="0" w:line="240" w:lineRule="auto"/>
              <w:jc w:val="center"/>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Analista de Planificación</w:t>
            </w:r>
          </w:p>
        </w:tc>
        <w:tc>
          <w:tcPr>
            <w:tcW w:w="560" w:type="dxa"/>
            <w:tcBorders>
              <w:top w:val="nil"/>
              <w:left w:val="nil"/>
              <w:bottom w:val="nil"/>
              <w:right w:val="nil"/>
            </w:tcBorders>
            <w:shd w:val="clear" w:color="auto" w:fill="auto"/>
            <w:noWrap/>
            <w:vAlign w:val="bottom"/>
            <w:hideMark/>
          </w:tcPr>
          <w:p w14:paraId="0EAA88C0" w14:textId="77777777" w:rsidR="007D68CC" w:rsidRPr="00E548CB" w:rsidRDefault="007D68CC" w:rsidP="007D68CC">
            <w:pPr>
              <w:spacing w:after="0" w:line="240" w:lineRule="auto"/>
              <w:jc w:val="center"/>
              <w:rPr>
                <w:rFonts w:ascii="Times New Roman" w:eastAsia="Times New Roman" w:hAnsi="Times New Roman"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3F4CDCA8"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02B9E7A3"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4440" w:type="dxa"/>
            <w:gridSpan w:val="4"/>
            <w:tcBorders>
              <w:top w:val="nil"/>
              <w:left w:val="nil"/>
              <w:bottom w:val="nil"/>
              <w:right w:val="nil"/>
            </w:tcBorders>
            <w:shd w:val="clear" w:color="auto" w:fill="auto"/>
            <w:noWrap/>
            <w:vAlign w:val="bottom"/>
            <w:hideMark/>
          </w:tcPr>
          <w:p w14:paraId="30F7FA15" w14:textId="77777777" w:rsidR="007D68CC" w:rsidRPr="00E548CB" w:rsidRDefault="007D68CC" w:rsidP="007D68CC">
            <w:pPr>
              <w:spacing w:after="0" w:line="240" w:lineRule="auto"/>
              <w:rPr>
                <w:rFonts w:ascii="Times New Roman" w:eastAsia="Times New Roman" w:hAnsi="Times New Roman" w:cs="Times New Roman"/>
                <w:color w:val="000000"/>
                <w:lang w:val="es-MX" w:eastAsia="es-MX"/>
              </w:rPr>
            </w:pPr>
            <w:r w:rsidRPr="00E548CB">
              <w:rPr>
                <w:rFonts w:ascii="Times New Roman" w:eastAsia="Times New Roman" w:hAnsi="Times New Roman" w:cs="Times New Roman"/>
                <w:color w:val="000000"/>
                <w:lang w:val="es-MX" w:eastAsia="es-MX"/>
              </w:rPr>
              <w:t xml:space="preserve">Encargado de Programas Planes y Proyectos </w:t>
            </w:r>
          </w:p>
        </w:tc>
      </w:tr>
      <w:tr w:rsidR="007D68CC" w:rsidRPr="00E548CB" w14:paraId="157CD448" w14:textId="77777777" w:rsidTr="007D68CC">
        <w:trPr>
          <w:trHeight w:val="300"/>
        </w:trPr>
        <w:tc>
          <w:tcPr>
            <w:tcW w:w="1200" w:type="dxa"/>
            <w:tcBorders>
              <w:top w:val="nil"/>
              <w:left w:val="nil"/>
              <w:bottom w:val="nil"/>
              <w:right w:val="nil"/>
            </w:tcBorders>
            <w:shd w:val="clear" w:color="auto" w:fill="auto"/>
            <w:noWrap/>
            <w:vAlign w:val="bottom"/>
            <w:hideMark/>
          </w:tcPr>
          <w:p w14:paraId="5CA34A8B" w14:textId="77777777" w:rsidR="007D68CC" w:rsidRPr="00E548CB" w:rsidRDefault="007D68CC" w:rsidP="007D68CC">
            <w:pPr>
              <w:spacing w:after="0" w:line="240" w:lineRule="auto"/>
              <w:jc w:val="center"/>
              <w:rPr>
                <w:rFonts w:ascii="Times New Roman" w:eastAsia="Times New Roman" w:hAnsi="Times New Roman" w:cs="Times New Roman"/>
                <w:color w:val="000000"/>
                <w:lang w:val="es-MX" w:eastAsia="es-MX"/>
              </w:rPr>
            </w:pPr>
          </w:p>
        </w:tc>
        <w:tc>
          <w:tcPr>
            <w:tcW w:w="1200" w:type="dxa"/>
            <w:tcBorders>
              <w:top w:val="nil"/>
              <w:left w:val="nil"/>
              <w:bottom w:val="nil"/>
              <w:right w:val="nil"/>
            </w:tcBorders>
            <w:shd w:val="clear" w:color="auto" w:fill="auto"/>
            <w:noWrap/>
            <w:vAlign w:val="bottom"/>
            <w:hideMark/>
          </w:tcPr>
          <w:p w14:paraId="7F6F96B3"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560" w:type="dxa"/>
            <w:tcBorders>
              <w:top w:val="nil"/>
              <w:left w:val="nil"/>
              <w:bottom w:val="nil"/>
              <w:right w:val="nil"/>
            </w:tcBorders>
            <w:shd w:val="clear" w:color="auto" w:fill="auto"/>
            <w:noWrap/>
            <w:vAlign w:val="bottom"/>
            <w:hideMark/>
          </w:tcPr>
          <w:p w14:paraId="76F559EB"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3D87872E"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1359BE77"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74EC8B08"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319EADC4"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2F7CF56C"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67DFF311"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r>
      <w:tr w:rsidR="007D68CC" w:rsidRPr="00E548CB" w14:paraId="238AE9B2" w14:textId="77777777" w:rsidTr="007D68CC">
        <w:trPr>
          <w:trHeight w:val="300"/>
        </w:trPr>
        <w:tc>
          <w:tcPr>
            <w:tcW w:w="1200" w:type="dxa"/>
            <w:tcBorders>
              <w:top w:val="nil"/>
              <w:left w:val="nil"/>
              <w:bottom w:val="nil"/>
              <w:right w:val="nil"/>
            </w:tcBorders>
            <w:shd w:val="clear" w:color="auto" w:fill="auto"/>
            <w:noWrap/>
            <w:vAlign w:val="bottom"/>
            <w:hideMark/>
          </w:tcPr>
          <w:p w14:paraId="70E8805B"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229117B9"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560" w:type="dxa"/>
            <w:tcBorders>
              <w:top w:val="nil"/>
              <w:left w:val="nil"/>
              <w:bottom w:val="nil"/>
              <w:right w:val="nil"/>
            </w:tcBorders>
            <w:shd w:val="clear" w:color="auto" w:fill="auto"/>
            <w:noWrap/>
            <w:vAlign w:val="bottom"/>
            <w:hideMark/>
          </w:tcPr>
          <w:p w14:paraId="3347E701"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6875E030"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0D266E94"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166CCEC7"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674565CF"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6C5F94E8"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29E078E6"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r>
      <w:tr w:rsidR="007D68CC" w:rsidRPr="00E548CB" w14:paraId="3D2EF706" w14:textId="77777777" w:rsidTr="007D68CC">
        <w:trPr>
          <w:trHeight w:val="300"/>
        </w:trPr>
        <w:tc>
          <w:tcPr>
            <w:tcW w:w="1200" w:type="dxa"/>
            <w:tcBorders>
              <w:top w:val="nil"/>
              <w:left w:val="nil"/>
              <w:bottom w:val="nil"/>
              <w:right w:val="nil"/>
            </w:tcBorders>
            <w:shd w:val="clear" w:color="auto" w:fill="auto"/>
            <w:noWrap/>
            <w:vAlign w:val="bottom"/>
            <w:hideMark/>
          </w:tcPr>
          <w:p w14:paraId="233418D9"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20AA05BD"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560" w:type="dxa"/>
            <w:tcBorders>
              <w:top w:val="nil"/>
              <w:left w:val="nil"/>
              <w:bottom w:val="nil"/>
              <w:right w:val="nil"/>
            </w:tcBorders>
            <w:shd w:val="clear" w:color="auto" w:fill="auto"/>
            <w:noWrap/>
            <w:vAlign w:val="bottom"/>
            <w:hideMark/>
          </w:tcPr>
          <w:p w14:paraId="35AAF363"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7A47DAA1"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319B3F23"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2BD1E3E1"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2E1FF120"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1A722FEB"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29A5154D"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r>
      <w:tr w:rsidR="007D68CC" w:rsidRPr="00E548CB" w14:paraId="7515BB2A" w14:textId="77777777" w:rsidTr="007D68CC">
        <w:trPr>
          <w:trHeight w:val="300"/>
        </w:trPr>
        <w:tc>
          <w:tcPr>
            <w:tcW w:w="1200" w:type="dxa"/>
            <w:tcBorders>
              <w:top w:val="nil"/>
              <w:left w:val="nil"/>
              <w:bottom w:val="nil"/>
              <w:right w:val="nil"/>
            </w:tcBorders>
            <w:shd w:val="clear" w:color="auto" w:fill="auto"/>
            <w:noWrap/>
            <w:vAlign w:val="bottom"/>
            <w:hideMark/>
          </w:tcPr>
          <w:p w14:paraId="4DC78908"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7AE0C84D"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560" w:type="dxa"/>
            <w:tcBorders>
              <w:top w:val="nil"/>
              <w:left w:val="nil"/>
              <w:bottom w:val="nil"/>
              <w:right w:val="nil"/>
            </w:tcBorders>
            <w:shd w:val="clear" w:color="auto" w:fill="auto"/>
            <w:noWrap/>
            <w:vAlign w:val="bottom"/>
            <w:hideMark/>
          </w:tcPr>
          <w:p w14:paraId="1C712E5B"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3D0C209E"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154C12C9"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840" w:type="dxa"/>
            <w:tcBorders>
              <w:top w:val="nil"/>
              <w:left w:val="nil"/>
              <w:bottom w:val="nil"/>
              <w:right w:val="nil"/>
            </w:tcBorders>
            <w:shd w:val="clear" w:color="auto" w:fill="auto"/>
            <w:noWrap/>
            <w:vAlign w:val="bottom"/>
            <w:hideMark/>
          </w:tcPr>
          <w:p w14:paraId="22796424"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2603789F"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6E37206F"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14:paraId="53E436C3" w14:textId="77777777" w:rsidR="007D68CC" w:rsidRPr="00E548CB" w:rsidRDefault="007D68CC" w:rsidP="007D68CC">
            <w:pPr>
              <w:spacing w:after="0" w:line="240" w:lineRule="auto"/>
              <w:rPr>
                <w:rFonts w:ascii="Times New Roman" w:eastAsia="Times New Roman" w:hAnsi="Times New Roman" w:cs="Times New Roman"/>
                <w:sz w:val="20"/>
                <w:szCs w:val="20"/>
                <w:lang w:val="es-MX" w:eastAsia="es-MX"/>
              </w:rPr>
            </w:pPr>
          </w:p>
        </w:tc>
      </w:tr>
    </w:tbl>
    <w:p w14:paraId="43B905D0" w14:textId="49154BE0" w:rsidR="00951325" w:rsidRPr="00224807" w:rsidRDefault="00044813" w:rsidP="00224807">
      <w:pPr>
        <w:spacing w:line="360" w:lineRule="auto"/>
        <w:jc w:val="both"/>
        <w:rPr>
          <w:rFonts w:ascii="Times New Roman" w:hAnsi="Times New Roman" w:cs="Times New Roman"/>
          <w:sz w:val="24"/>
          <w:szCs w:val="24"/>
        </w:rPr>
      </w:pPr>
      <w:r w:rsidRPr="00224807">
        <w:rPr>
          <w:rFonts w:ascii="Times New Roman" w:hAnsi="Times New Roman" w:cs="Times New Roman"/>
          <w:sz w:val="24"/>
          <w:szCs w:val="24"/>
        </w:rPr>
        <w:t xml:space="preserve">El presupuesto asignado para el año </w:t>
      </w:r>
      <w:r w:rsidR="00B769EB" w:rsidRPr="00224807">
        <w:rPr>
          <w:rFonts w:ascii="Times New Roman" w:hAnsi="Times New Roman" w:cs="Times New Roman"/>
          <w:sz w:val="24"/>
          <w:szCs w:val="24"/>
        </w:rPr>
        <w:t>2025</w:t>
      </w:r>
      <w:r w:rsidRPr="00224807">
        <w:rPr>
          <w:rFonts w:ascii="Times New Roman" w:hAnsi="Times New Roman" w:cs="Times New Roman"/>
          <w:sz w:val="24"/>
          <w:szCs w:val="24"/>
        </w:rPr>
        <w:t xml:space="preserve"> fue de RD$</w:t>
      </w:r>
      <w:r w:rsidR="00F97ACC" w:rsidRPr="00224807">
        <w:rPr>
          <w:rFonts w:ascii="Times New Roman" w:hAnsi="Times New Roman" w:cs="Times New Roman"/>
          <w:sz w:val="24"/>
          <w:szCs w:val="24"/>
        </w:rPr>
        <w:t>566,004,328.00</w:t>
      </w:r>
      <w:r w:rsidRPr="00224807">
        <w:rPr>
          <w:rFonts w:ascii="Times New Roman" w:hAnsi="Times New Roman" w:cs="Times New Roman"/>
          <w:sz w:val="24"/>
          <w:szCs w:val="24"/>
        </w:rPr>
        <w:t>, al 3</w:t>
      </w:r>
      <w:r w:rsidR="00421201" w:rsidRPr="00224807">
        <w:rPr>
          <w:rFonts w:ascii="Times New Roman" w:hAnsi="Times New Roman" w:cs="Times New Roman"/>
          <w:sz w:val="24"/>
          <w:szCs w:val="24"/>
        </w:rPr>
        <w:t>1</w:t>
      </w:r>
      <w:r w:rsidRPr="00224807">
        <w:rPr>
          <w:rFonts w:ascii="Times New Roman" w:hAnsi="Times New Roman" w:cs="Times New Roman"/>
          <w:sz w:val="24"/>
          <w:szCs w:val="24"/>
        </w:rPr>
        <w:t xml:space="preserve"> de </w:t>
      </w:r>
      <w:r w:rsidR="00071EFB" w:rsidRPr="00224807">
        <w:rPr>
          <w:rFonts w:ascii="Times New Roman" w:hAnsi="Times New Roman" w:cs="Times New Roman"/>
          <w:sz w:val="24"/>
          <w:szCs w:val="24"/>
        </w:rPr>
        <w:t>marzo</w:t>
      </w:r>
      <w:r w:rsidRPr="00224807">
        <w:rPr>
          <w:rFonts w:ascii="Times New Roman" w:hAnsi="Times New Roman" w:cs="Times New Roman"/>
          <w:sz w:val="24"/>
          <w:szCs w:val="24"/>
        </w:rPr>
        <w:t xml:space="preserve"> se cuenta con un presupuesto vigente de RD$</w:t>
      </w:r>
      <w:r w:rsidR="00071EFB" w:rsidRPr="00224807">
        <w:rPr>
          <w:rFonts w:ascii="Times New Roman" w:hAnsi="Times New Roman" w:cs="Times New Roman"/>
          <w:sz w:val="24"/>
          <w:szCs w:val="24"/>
        </w:rPr>
        <w:t xml:space="preserve"> RD$566,004,328.00</w:t>
      </w:r>
      <w:r w:rsidRPr="00224807">
        <w:rPr>
          <w:rFonts w:ascii="Times New Roman" w:hAnsi="Times New Roman" w:cs="Times New Roman"/>
          <w:sz w:val="24"/>
          <w:szCs w:val="24"/>
        </w:rPr>
        <w:t>del cual se ha ejecutado a la fecha la suma de RD$</w:t>
      </w:r>
      <w:r w:rsidR="00D935E1" w:rsidRPr="00224807">
        <w:rPr>
          <w:rFonts w:ascii="Times New Roman" w:hAnsi="Times New Roman" w:cs="Times New Roman"/>
          <w:sz w:val="24"/>
          <w:szCs w:val="24"/>
        </w:rPr>
        <w:t>94,407,994.92</w:t>
      </w:r>
      <w:r w:rsidRPr="00224807">
        <w:rPr>
          <w:rFonts w:ascii="Times New Roman" w:hAnsi="Times New Roman" w:cs="Times New Roman"/>
          <w:sz w:val="24"/>
          <w:szCs w:val="24"/>
        </w:rPr>
        <w:t xml:space="preserve"> equivalente al </w:t>
      </w:r>
      <w:r w:rsidR="003E4C93" w:rsidRPr="00224807">
        <w:rPr>
          <w:rFonts w:ascii="Times New Roman" w:hAnsi="Times New Roman" w:cs="Times New Roman"/>
          <w:sz w:val="24"/>
          <w:szCs w:val="24"/>
        </w:rPr>
        <w:t>17</w:t>
      </w:r>
      <w:r w:rsidRPr="00224807">
        <w:rPr>
          <w:rFonts w:ascii="Times New Roman" w:hAnsi="Times New Roman" w:cs="Times New Roman"/>
          <w:sz w:val="24"/>
          <w:szCs w:val="24"/>
        </w:rPr>
        <w:t>% del presupuesto aprobado.</w:t>
      </w:r>
    </w:p>
    <w:p w14:paraId="21A6451E" w14:textId="77777777" w:rsidR="00F20F54" w:rsidRPr="00F20F54" w:rsidRDefault="00F20F54" w:rsidP="00F20F54"/>
    <w:p w14:paraId="263DA04C" w14:textId="77777777" w:rsidR="00F20F54" w:rsidRPr="00F20F54" w:rsidRDefault="00F20F54" w:rsidP="00F20F54"/>
    <w:p w14:paraId="6F6EE51E" w14:textId="26E50033" w:rsidR="00F20F54" w:rsidRPr="00F20F54" w:rsidRDefault="00F20F54" w:rsidP="00F20F54">
      <w:pPr>
        <w:tabs>
          <w:tab w:val="left" w:pos="1470"/>
        </w:tabs>
      </w:pPr>
      <w:r>
        <w:tab/>
      </w:r>
    </w:p>
    <w:sectPr w:rsidR="00F20F54" w:rsidRPr="00F20F54" w:rsidSect="00751241">
      <w:pgSz w:w="12240" w:h="15840"/>
      <w:pgMar w:top="1411" w:right="1699" w:bottom="1411"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A81CA" w14:textId="77777777" w:rsidR="00235BAB" w:rsidRDefault="00235BAB" w:rsidP="00246C61">
      <w:pPr>
        <w:spacing w:after="0" w:line="240" w:lineRule="auto"/>
      </w:pPr>
      <w:r>
        <w:separator/>
      </w:r>
    </w:p>
  </w:endnote>
  <w:endnote w:type="continuationSeparator" w:id="0">
    <w:p w14:paraId="0C3EB9A8" w14:textId="77777777" w:rsidR="00235BAB" w:rsidRDefault="00235BAB" w:rsidP="0024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tifex CF Extra Light">
    <w:altName w:val="Courier New"/>
    <w:panose1 w:val="00000000000000000000"/>
    <w:charset w:val="00"/>
    <w:family w:val="modern"/>
    <w:notTrueType/>
    <w:pitch w:val="variable"/>
    <w:sig w:usb0="00000001" w:usb1="00000000" w:usb2="00000000" w:usb3="00000000" w:csb0="00000093" w:csb1="00000000"/>
  </w:font>
  <w:font w:name="Open Sans">
    <w:charset w:val="00"/>
    <w:family w:val="swiss"/>
    <w:pitch w:val="variable"/>
    <w:sig w:usb0="E00002EF" w:usb1="4000205B" w:usb2="00000028" w:usb3="00000000" w:csb0="0000019F" w:csb1="00000000"/>
  </w:font>
  <w:font w:name="Artifex CF Light">
    <w:altName w:val="Courier New"/>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255A" w14:textId="77777777" w:rsidR="008A47A1" w:rsidRDefault="008A47A1" w:rsidP="008A47A1">
    <w:pPr>
      <w:pStyle w:val="Piedepgina"/>
      <w:jc w:val="center"/>
      <w:rPr>
        <w:rFonts w:eastAsiaTheme="minorHAnsi"/>
      </w:rPr>
    </w:pPr>
  </w:p>
  <w:p w14:paraId="373C53A1" w14:textId="77777777" w:rsidR="008A47A1" w:rsidRDefault="008A47A1" w:rsidP="008A47A1">
    <w:pPr>
      <w:pStyle w:val="Piedepgina"/>
      <w:jc w:val="center"/>
      <w:rPr>
        <w:rFonts w:eastAsiaTheme="minorHAnsi"/>
      </w:rPr>
    </w:pPr>
  </w:p>
  <w:p w14:paraId="1445A821" w14:textId="1CEFD147" w:rsidR="008A47A1" w:rsidRPr="00187C5B" w:rsidRDefault="008A47A1" w:rsidP="008A47A1">
    <w:pPr>
      <w:pStyle w:val="Piedepgina"/>
      <w:jc w:val="center"/>
      <w:rPr>
        <w:rFonts w:eastAsiaTheme="minorHAnsi"/>
      </w:rPr>
    </w:pPr>
    <w:r w:rsidRPr="00187C5B">
      <w:rPr>
        <w:rFonts w:eastAsiaTheme="minorHAnsi"/>
      </w:rPr>
      <w:t>Administradora de Subsidios Sociales</w:t>
    </w:r>
  </w:p>
  <w:p w14:paraId="3374E0C8" w14:textId="651C59B6" w:rsidR="008A47A1" w:rsidRPr="00211C41" w:rsidRDefault="008A47A1" w:rsidP="00211C41">
    <w:pPr>
      <w:pStyle w:val="Piedepgina"/>
      <w:jc w:val="center"/>
      <w:rPr>
        <w:rFonts w:eastAsiaTheme="minorHAnsi"/>
      </w:rPr>
    </w:pPr>
    <w:r w:rsidRPr="00187C5B">
      <w:rPr>
        <w:rFonts w:eastAsiaTheme="minorHAnsi"/>
      </w:rPr>
      <w:t xml:space="preserve">Página </w:t>
    </w:r>
    <w:r w:rsidRPr="00187C5B">
      <w:rPr>
        <w:rFonts w:eastAsiaTheme="minorHAnsi"/>
      </w:rPr>
      <w:fldChar w:fldCharType="begin"/>
    </w:r>
    <w:r w:rsidRPr="00187C5B">
      <w:rPr>
        <w:rFonts w:eastAsiaTheme="minorHAnsi"/>
      </w:rPr>
      <w:instrText>PAGE  \* Arabic  \* MERGEFORMAT</w:instrText>
    </w:r>
    <w:r w:rsidRPr="00187C5B">
      <w:rPr>
        <w:rFonts w:eastAsiaTheme="minorHAnsi"/>
      </w:rPr>
      <w:fldChar w:fldCharType="separate"/>
    </w:r>
    <w:r>
      <w:rPr>
        <w:rFonts w:eastAsiaTheme="minorHAnsi"/>
      </w:rPr>
      <w:t>2</w:t>
    </w:r>
    <w:r w:rsidRPr="00187C5B">
      <w:rPr>
        <w:rFonts w:eastAsiaTheme="minorHAnsi"/>
      </w:rPr>
      <w:fldChar w:fldCharType="end"/>
    </w:r>
    <w:r w:rsidRPr="00187C5B">
      <w:rPr>
        <w:rFonts w:eastAsiaTheme="minorHAnsi"/>
      </w:rPr>
      <w:t xml:space="preserve"> de </w:t>
    </w:r>
    <w:r w:rsidRPr="00187C5B">
      <w:rPr>
        <w:rFonts w:eastAsiaTheme="minorHAnsi"/>
      </w:rPr>
      <w:fldChar w:fldCharType="begin"/>
    </w:r>
    <w:r w:rsidRPr="00187C5B">
      <w:rPr>
        <w:rFonts w:eastAsiaTheme="minorHAnsi"/>
      </w:rPr>
      <w:instrText>NUMPAGES  \* Arabic  \* MERGEFORMAT</w:instrText>
    </w:r>
    <w:r w:rsidRPr="00187C5B">
      <w:rPr>
        <w:rFonts w:eastAsiaTheme="minorHAnsi"/>
      </w:rPr>
      <w:fldChar w:fldCharType="separate"/>
    </w:r>
    <w:r>
      <w:rPr>
        <w:rFonts w:eastAsiaTheme="minorHAnsi"/>
      </w:rPr>
      <w:t>24</w:t>
    </w:r>
    <w:r w:rsidRPr="00187C5B">
      <w:rPr>
        <w:rFonts w:eastAsia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BA5AF" w14:textId="77777777" w:rsidR="00235BAB" w:rsidRDefault="00235BAB" w:rsidP="00246C61">
      <w:pPr>
        <w:spacing w:after="0" w:line="240" w:lineRule="auto"/>
      </w:pPr>
      <w:r>
        <w:separator/>
      </w:r>
    </w:p>
  </w:footnote>
  <w:footnote w:type="continuationSeparator" w:id="0">
    <w:p w14:paraId="7185B65A" w14:textId="77777777" w:rsidR="00235BAB" w:rsidRDefault="00235BAB" w:rsidP="00246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4"/>
      <w:tblW w:w="981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7167"/>
      <w:gridCol w:w="242"/>
    </w:tblGrid>
    <w:tr w:rsidR="00246C61" w:rsidRPr="00FA70F6" w14:paraId="0AF0B0CF" w14:textId="77777777" w:rsidTr="005F17EB">
      <w:trPr>
        <w:trHeight w:val="410"/>
      </w:trPr>
      <w:tc>
        <w:tcPr>
          <w:tcW w:w="2406" w:type="dxa"/>
        </w:tcPr>
        <w:p w14:paraId="78095C2D" w14:textId="77777777" w:rsidR="00246C61" w:rsidRPr="00FA70F6" w:rsidRDefault="00246C61" w:rsidP="00246C61">
          <w:pPr>
            <w:tabs>
              <w:tab w:val="center" w:pos="4680"/>
              <w:tab w:val="right" w:pos="9360"/>
            </w:tabs>
            <w:rPr>
              <w:rFonts w:ascii="Artifex CF Light" w:hAnsi="Artifex CF Light"/>
              <w:sz w:val="20"/>
              <w:szCs w:val="20"/>
            </w:rPr>
          </w:pPr>
          <w:r w:rsidRPr="00187955">
            <w:rPr>
              <w:noProof/>
              <w:color w:val="0A2F41" w:themeColor="accent1" w:themeShade="80"/>
              <w:sz w:val="23"/>
              <w:szCs w:val="23"/>
              <w:lang w:val="en-US"/>
            </w:rPr>
            <w:drawing>
              <wp:anchor distT="0" distB="0" distL="114300" distR="114300" simplePos="0" relativeHeight="251659264" behindDoc="1" locked="0" layoutInCell="1" allowOverlap="1" wp14:anchorId="4EBBBD48" wp14:editId="135942F5">
                <wp:simplePos x="0" y="0"/>
                <wp:positionH relativeFrom="column">
                  <wp:posOffset>3175</wp:posOffset>
                </wp:positionH>
                <wp:positionV relativeFrom="paragraph">
                  <wp:posOffset>3175</wp:posOffset>
                </wp:positionV>
                <wp:extent cx="1104900" cy="426176"/>
                <wp:effectExtent l="0" t="0" r="0" b="0"/>
                <wp:wrapNone/>
                <wp:docPr id="907050304" name="Imagen 90705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104900" cy="4261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67" w:type="dxa"/>
          <w:vAlign w:val="center"/>
        </w:tcPr>
        <w:p w14:paraId="1A22241C" w14:textId="45FD6B85" w:rsidR="00246C61" w:rsidRPr="00187C5B" w:rsidRDefault="00246C61" w:rsidP="00246C61">
          <w:pPr>
            <w:tabs>
              <w:tab w:val="center" w:pos="4680"/>
              <w:tab w:val="right" w:pos="9360"/>
            </w:tabs>
            <w:jc w:val="both"/>
            <w:rPr>
              <w:rFonts w:asciiTheme="minorHAnsi" w:eastAsiaTheme="minorHAnsi" w:hAnsiTheme="minorHAnsi" w:cstheme="minorBidi"/>
              <w:b/>
              <w:bCs/>
              <w:color w:val="0A2F41" w:themeColor="accent1" w:themeShade="80"/>
              <w:sz w:val="20"/>
              <w:szCs w:val="20"/>
            </w:rPr>
          </w:pPr>
          <w:r w:rsidRPr="00187C5B">
            <w:rPr>
              <w:rFonts w:asciiTheme="minorHAnsi" w:eastAsiaTheme="minorHAnsi" w:hAnsiTheme="minorHAnsi" w:cstheme="minorBidi"/>
              <w:b/>
              <w:bCs/>
              <w:color w:val="0A2F41" w:themeColor="accent1" w:themeShade="80"/>
              <w:sz w:val="20"/>
              <w:szCs w:val="20"/>
            </w:rPr>
            <w:t>Informe de Monitoreo y Evaluación del POA (</w:t>
          </w:r>
          <w:r w:rsidR="00D54798">
            <w:rPr>
              <w:rFonts w:asciiTheme="minorHAnsi" w:eastAsiaTheme="minorHAnsi" w:hAnsiTheme="minorHAnsi" w:cstheme="minorBidi"/>
              <w:b/>
              <w:bCs/>
              <w:color w:val="0A2F41" w:themeColor="accent1" w:themeShade="80"/>
              <w:sz w:val="20"/>
              <w:szCs w:val="20"/>
            </w:rPr>
            <w:t xml:space="preserve">enero </w:t>
          </w:r>
          <w:r w:rsidRPr="00187C5B">
            <w:rPr>
              <w:rFonts w:asciiTheme="minorHAnsi" w:eastAsiaTheme="minorHAnsi" w:hAnsiTheme="minorHAnsi" w:cstheme="minorBidi"/>
              <w:b/>
              <w:bCs/>
              <w:color w:val="0A2F41" w:themeColor="accent1" w:themeShade="80"/>
              <w:sz w:val="20"/>
              <w:szCs w:val="20"/>
            </w:rPr>
            <w:t>–</w:t>
          </w:r>
          <w:r w:rsidR="00D54798">
            <w:rPr>
              <w:rFonts w:asciiTheme="minorHAnsi" w:eastAsiaTheme="minorHAnsi" w:hAnsiTheme="minorHAnsi" w:cstheme="minorBidi"/>
              <w:b/>
              <w:bCs/>
              <w:color w:val="0A2F41" w:themeColor="accent1" w:themeShade="80"/>
              <w:sz w:val="20"/>
              <w:szCs w:val="20"/>
            </w:rPr>
            <w:t xml:space="preserve"> marzo</w:t>
          </w:r>
          <w:r w:rsidR="00D926F3">
            <w:rPr>
              <w:rFonts w:asciiTheme="minorHAnsi" w:eastAsiaTheme="minorHAnsi" w:hAnsiTheme="minorHAnsi" w:cstheme="minorBidi"/>
              <w:b/>
              <w:bCs/>
              <w:color w:val="0A2F41" w:themeColor="accent1" w:themeShade="80"/>
              <w:sz w:val="20"/>
              <w:szCs w:val="20"/>
            </w:rPr>
            <w:t xml:space="preserve"> </w:t>
          </w:r>
          <w:r w:rsidRPr="00187C5B">
            <w:rPr>
              <w:rFonts w:asciiTheme="minorHAnsi" w:eastAsiaTheme="minorHAnsi" w:hAnsiTheme="minorHAnsi" w:cstheme="minorBidi"/>
              <w:b/>
              <w:bCs/>
              <w:color w:val="0A2F41" w:themeColor="accent1" w:themeShade="80"/>
              <w:sz w:val="20"/>
              <w:szCs w:val="20"/>
            </w:rPr>
            <w:t>202</w:t>
          </w:r>
          <w:r w:rsidR="00D54798">
            <w:rPr>
              <w:rFonts w:asciiTheme="minorHAnsi" w:eastAsiaTheme="minorHAnsi" w:hAnsiTheme="minorHAnsi" w:cstheme="minorBidi"/>
              <w:b/>
              <w:bCs/>
              <w:color w:val="0A2F41" w:themeColor="accent1" w:themeShade="80"/>
              <w:sz w:val="20"/>
              <w:szCs w:val="20"/>
            </w:rPr>
            <w:t>5</w:t>
          </w:r>
          <w:r w:rsidRPr="00187C5B">
            <w:rPr>
              <w:rFonts w:asciiTheme="minorHAnsi" w:eastAsiaTheme="minorHAnsi" w:hAnsiTheme="minorHAnsi" w:cstheme="minorBidi"/>
              <w:b/>
              <w:bCs/>
              <w:color w:val="0A2F41" w:themeColor="accent1" w:themeShade="80"/>
              <w:sz w:val="20"/>
              <w:szCs w:val="20"/>
            </w:rPr>
            <w:t xml:space="preserve">) </w:t>
          </w:r>
          <w:r w:rsidRPr="00187C5B">
            <w:rPr>
              <w:rFonts w:asciiTheme="minorHAnsi" w:eastAsiaTheme="minorHAnsi" w:hAnsiTheme="minorHAnsi" w:cstheme="minorBidi"/>
              <w:b/>
              <w:bCs/>
              <w:color w:val="FF0000"/>
              <w:sz w:val="20"/>
              <w:szCs w:val="20"/>
            </w:rPr>
            <w:t xml:space="preserve">ADESS </w:t>
          </w:r>
        </w:p>
        <w:p w14:paraId="2AD00018" w14:textId="77777777" w:rsidR="00246C61" w:rsidRPr="002C616D" w:rsidRDefault="00246C61" w:rsidP="00246C61">
          <w:pPr>
            <w:tabs>
              <w:tab w:val="center" w:pos="4680"/>
              <w:tab w:val="right" w:pos="9360"/>
            </w:tabs>
            <w:jc w:val="center"/>
            <w:rPr>
              <w:rFonts w:asciiTheme="minorHAnsi" w:eastAsiaTheme="minorHAnsi" w:hAnsiTheme="minorHAnsi" w:cstheme="minorBidi"/>
              <w:b/>
              <w:bCs/>
              <w:color w:val="0A2F41" w:themeColor="accent1" w:themeShade="80"/>
            </w:rPr>
          </w:pPr>
        </w:p>
      </w:tc>
      <w:tc>
        <w:tcPr>
          <w:tcW w:w="242" w:type="dxa"/>
          <w:vAlign w:val="bottom"/>
        </w:tcPr>
        <w:p w14:paraId="08A05BDC" w14:textId="77777777" w:rsidR="00246C61" w:rsidRPr="00FA70F6" w:rsidRDefault="00246C61" w:rsidP="00246C61">
          <w:pPr>
            <w:tabs>
              <w:tab w:val="center" w:pos="4680"/>
              <w:tab w:val="right" w:pos="9360"/>
            </w:tabs>
            <w:rPr>
              <w:rFonts w:ascii="Calibri Light" w:hAnsi="Calibri Light" w:cs="Calibri Light"/>
              <w:b/>
              <w:sz w:val="24"/>
              <w:szCs w:val="24"/>
            </w:rPr>
          </w:pPr>
        </w:p>
      </w:tc>
    </w:tr>
  </w:tbl>
  <w:p w14:paraId="1B8FD95A" w14:textId="77777777" w:rsidR="00246C61" w:rsidRDefault="00246C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4736F"/>
    <w:multiLevelType w:val="hybridMultilevel"/>
    <w:tmpl w:val="61AEB6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530849"/>
    <w:multiLevelType w:val="hybridMultilevel"/>
    <w:tmpl w:val="1A348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332D0C"/>
    <w:multiLevelType w:val="hybridMultilevel"/>
    <w:tmpl w:val="B25AC59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F71534"/>
    <w:multiLevelType w:val="hybridMultilevel"/>
    <w:tmpl w:val="5E44B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B07C36"/>
    <w:multiLevelType w:val="hybridMultilevel"/>
    <w:tmpl w:val="71AC777E"/>
    <w:lvl w:ilvl="0" w:tplc="540A0013">
      <w:start w:val="1"/>
      <w:numFmt w:val="upperRoman"/>
      <w:lvlText w:val="%1."/>
      <w:lvlJc w:val="right"/>
      <w:pPr>
        <w:ind w:left="720" w:hanging="360"/>
      </w:pPr>
    </w:lvl>
    <w:lvl w:ilvl="1" w:tplc="540A0019">
      <w:start w:val="1"/>
      <w:numFmt w:val="lowerLetter"/>
      <w:lvlText w:val="%2."/>
      <w:lvlJc w:val="left"/>
      <w:pPr>
        <w:ind w:left="1440" w:hanging="360"/>
      </w:pPr>
    </w:lvl>
    <w:lvl w:ilvl="2" w:tplc="540A001B">
      <w:start w:val="1"/>
      <w:numFmt w:val="lowerRoman"/>
      <w:lvlText w:val="%3."/>
      <w:lvlJc w:val="right"/>
      <w:pPr>
        <w:ind w:left="2160" w:hanging="180"/>
      </w:pPr>
    </w:lvl>
    <w:lvl w:ilvl="3" w:tplc="540A000F">
      <w:start w:val="1"/>
      <w:numFmt w:val="decimal"/>
      <w:lvlText w:val="%4."/>
      <w:lvlJc w:val="left"/>
      <w:pPr>
        <w:ind w:left="2880" w:hanging="360"/>
      </w:pPr>
    </w:lvl>
    <w:lvl w:ilvl="4" w:tplc="540A0019">
      <w:start w:val="1"/>
      <w:numFmt w:val="lowerLetter"/>
      <w:lvlText w:val="%5."/>
      <w:lvlJc w:val="left"/>
      <w:pPr>
        <w:ind w:left="3600" w:hanging="360"/>
      </w:pPr>
    </w:lvl>
    <w:lvl w:ilvl="5" w:tplc="540A001B">
      <w:start w:val="1"/>
      <w:numFmt w:val="lowerRoman"/>
      <w:lvlText w:val="%6."/>
      <w:lvlJc w:val="right"/>
      <w:pPr>
        <w:ind w:left="4320" w:hanging="180"/>
      </w:pPr>
    </w:lvl>
    <w:lvl w:ilvl="6" w:tplc="540A000F">
      <w:start w:val="1"/>
      <w:numFmt w:val="decimal"/>
      <w:lvlText w:val="%7."/>
      <w:lvlJc w:val="left"/>
      <w:pPr>
        <w:ind w:left="5040" w:hanging="360"/>
      </w:pPr>
    </w:lvl>
    <w:lvl w:ilvl="7" w:tplc="540A0019">
      <w:start w:val="1"/>
      <w:numFmt w:val="lowerLetter"/>
      <w:lvlText w:val="%8."/>
      <w:lvlJc w:val="left"/>
      <w:pPr>
        <w:ind w:left="5760" w:hanging="360"/>
      </w:pPr>
    </w:lvl>
    <w:lvl w:ilvl="8" w:tplc="540A001B">
      <w:start w:val="1"/>
      <w:numFmt w:val="lowerRoman"/>
      <w:lvlText w:val="%9."/>
      <w:lvlJc w:val="right"/>
      <w:pPr>
        <w:ind w:left="6480" w:hanging="180"/>
      </w:pPr>
    </w:lvl>
  </w:abstractNum>
  <w:abstractNum w:abstractNumId="5" w15:restartNumberingAfterBreak="0">
    <w:nsid w:val="4FAC4704"/>
    <w:multiLevelType w:val="hybridMultilevel"/>
    <w:tmpl w:val="4AF62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D030DA"/>
    <w:multiLevelType w:val="hybridMultilevel"/>
    <w:tmpl w:val="9D8A2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822855"/>
    <w:multiLevelType w:val="hybridMultilevel"/>
    <w:tmpl w:val="2CA63FF0"/>
    <w:lvl w:ilvl="0" w:tplc="1C0A0001">
      <w:start w:val="1"/>
      <w:numFmt w:val="bullet"/>
      <w:lvlText w:val=""/>
      <w:lvlJc w:val="left"/>
      <w:pPr>
        <w:ind w:left="566"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
      <w:lvlJc w:val="left"/>
      <w:pPr>
        <w:ind w:left="11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185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57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29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401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473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45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17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6EB27450"/>
    <w:multiLevelType w:val="hybridMultilevel"/>
    <w:tmpl w:val="6BF64CD2"/>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D5D361C"/>
    <w:multiLevelType w:val="hybridMultilevel"/>
    <w:tmpl w:val="24147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7738157">
    <w:abstractNumId w:val="7"/>
  </w:num>
  <w:num w:numId="2" w16cid:durableId="68819109">
    <w:abstractNumId w:val="7"/>
  </w:num>
  <w:num w:numId="3" w16cid:durableId="1384452280">
    <w:abstractNumId w:val="4"/>
  </w:num>
  <w:num w:numId="4" w16cid:durableId="619923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782561">
    <w:abstractNumId w:val="3"/>
  </w:num>
  <w:num w:numId="6" w16cid:durableId="1677418475">
    <w:abstractNumId w:val="0"/>
  </w:num>
  <w:num w:numId="7" w16cid:durableId="1372223629">
    <w:abstractNumId w:val="9"/>
  </w:num>
  <w:num w:numId="8" w16cid:durableId="1068268544">
    <w:abstractNumId w:val="6"/>
  </w:num>
  <w:num w:numId="9" w16cid:durableId="317348019">
    <w:abstractNumId w:val="1"/>
  </w:num>
  <w:num w:numId="10" w16cid:durableId="1891335852">
    <w:abstractNumId w:val="5"/>
  </w:num>
  <w:num w:numId="11" w16cid:durableId="1939175813">
    <w:abstractNumId w:val="8"/>
  </w:num>
  <w:num w:numId="12" w16cid:durableId="1784113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13"/>
    <w:rsid w:val="000039B5"/>
    <w:rsid w:val="000069DE"/>
    <w:rsid w:val="00020E5D"/>
    <w:rsid w:val="000210D3"/>
    <w:rsid w:val="0002675E"/>
    <w:rsid w:val="00030252"/>
    <w:rsid w:val="000357F8"/>
    <w:rsid w:val="000368BF"/>
    <w:rsid w:val="00044813"/>
    <w:rsid w:val="00046630"/>
    <w:rsid w:val="00047BFF"/>
    <w:rsid w:val="00053254"/>
    <w:rsid w:val="000550FF"/>
    <w:rsid w:val="00071EFB"/>
    <w:rsid w:val="00081B23"/>
    <w:rsid w:val="00087F5D"/>
    <w:rsid w:val="00093F2F"/>
    <w:rsid w:val="000A04FD"/>
    <w:rsid w:val="000A6497"/>
    <w:rsid w:val="000B00FD"/>
    <w:rsid w:val="000B1852"/>
    <w:rsid w:val="000B290A"/>
    <w:rsid w:val="000B49FC"/>
    <w:rsid w:val="000B693D"/>
    <w:rsid w:val="000B7BB5"/>
    <w:rsid w:val="000C2FFF"/>
    <w:rsid w:val="000C3517"/>
    <w:rsid w:val="000C714B"/>
    <w:rsid w:val="000D3978"/>
    <w:rsid w:val="000D6846"/>
    <w:rsid w:val="000F3EFD"/>
    <w:rsid w:val="00100C9D"/>
    <w:rsid w:val="001011E8"/>
    <w:rsid w:val="001056EE"/>
    <w:rsid w:val="00115F21"/>
    <w:rsid w:val="00120598"/>
    <w:rsid w:val="00124849"/>
    <w:rsid w:val="00134DDA"/>
    <w:rsid w:val="0013661F"/>
    <w:rsid w:val="0014201E"/>
    <w:rsid w:val="001471DE"/>
    <w:rsid w:val="0014721F"/>
    <w:rsid w:val="00155222"/>
    <w:rsid w:val="00163C5E"/>
    <w:rsid w:val="00171343"/>
    <w:rsid w:val="00173B24"/>
    <w:rsid w:val="00183911"/>
    <w:rsid w:val="00192695"/>
    <w:rsid w:val="001973DA"/>
    <w:rsid w:val="001A2187"/>
    <w:rsid w:val="001B0BB4"/>
    <w:rsid w:val="001B19E0"/>
    <w:rsid w:val="001C51F0"/>
    <w:rsid w:val="001C67D1"/>
    <w:rsid w:val="001C70CB"/>
    <w:rsid w:val="001E4C1F"/>
    <w:rsid w:val="001F41AC"/>
    <w:rsid w:val="001F50E7"/>
    <w:rsid w:val="001F57D4"/>
    <w:rsid w:val="001F5F04"/>
    <w:rsid w:val="00207FA9"/>
    <w:rsid w:val="00211C41"/>
    <w:rsid w:val="00224807"/>
    <w:rsid w:val="00227165"/>
    <w:rsid w:val="00232E3F"/>
    <w:rsid w:val="00235BAB"/>
    <w:rsid w:val="00240214"/>
    <w:rsid w:val="00246C61"/>
    <w:rsid w:val="00246D49"/>
    <w:rsid w:val="00247D02"/>
    <w:rsid w:val="00255697"/>
    <w:rsid w:val="00255BE1"/>
    <w:rsid w:val="00255DCB"/>
    <w:rsid w:val="00271BCC"/>
    <w:rsid w:val="0027435F"/>
    <w:rsid w:val="00276530"/>
    <w:rsid w:val="0028501F"/>
    <w:rsid w:val="00287D9D"/>
    <w:rsid w:val="00291AC5"/>
    <w:rsid w:val="002979D7"/>
    <w:rsid w:val="00297B98"/>
    <w:rsid w:val="002B5D57"/>
    <w:rsid w:val="002B7A89"/>
    <w:rsid w:val="002B7C99"/>
    <w:rsid w:val="002D415A"/>
    <w:rsid w:val="002F5B82"/>
    <w:rsid w:val="003004D7"/>
    <w:rsid w:val="00302C72"/>
    <w:rsid w:val="003127E1"/>
    <w:rsid w:val="003146D7"/>
    <w:rsid w:val="0031657B"/>
    <w:rsid w:val="0033420D"/>
    <w:rsid w:val="00342085"/>
    <w:rsid w:val="0034210B"/>
    <w:rsid w:val="00346232"/>
    <w:rsid w:val="003570D9"/>
    <w:rsid w:val="00360A7B"/>
    <w:rsid w:val="00367BF6"/>
    <w:rsid w:val="00381F9E"/>
    <w:rsid w:val="003837FE"/>
    <w:rsid w:val="0039251A"/>
    <w:rsid w:val="003A0B17"/>
    <w:rsid w:val="003A6780"/>
    <w:rsid w:val="003B08A4"/>
    <w:rsid w:val="003B46AF"/>
    <w:rsid w:val="003B4AEE"/>
    <w:rsid w:val="003B6126"/>
    <w:rsid w:val="003C57A0"/>
    <w:rsid w:val="003D1F73"/>
    <w:rsid w:val="003D7431"/>
    <w:rsid w:val="003E20FA"/>
    <w:rsid w:val="003E474F"/>
    <w:rsid w:val="003E4C93"/>
    <w:rsid w:val="003E5877"/>
    <w:rsid w:val="003F58FA"/>
    <w:rsid w:val="004137C5"/>
    <w:rsid w:val="004166E1"/>
    <w:rsid w:val="00417F4D"/>
    <w:rsid w:val="00421201"/>
    <w:rsid w:val="004235E5"/>
    <w:rsid w:val="00424546"/>
    <w:rsid w:val="004277F8"/>
    <w:rsid w:val="00427F6B"/>
    <w:rsid w:val="00437A17"/>
    <w:rsid w:val="00446A07"/>
    <w:rsid w:val="00447795"/>
    <w:rsid w:val="00447F7C"/>
    <w:rsid w:val="00455855"/>
    <w:rsid w:val="00460907"/>
    <w:rsid w:val="00461BDB"/>
    <w:rsid w:val="00461C1B"/>
    <w:rsid w:val="00472234"/>
    <w:rsid w:val="00473913"/>
    <w:rsid w:val="00473CB2"/>
    <w:rsid w:val="00475199"/>
    <w:rsid w:val="0047698D"/>
    <w:rsid w:val="00486E66"/>
    <w:rsid w:val="004907DC"/>
    <w:rsid w:val="00490F00"/>
    <w:rsid w:val="00496007"/>
    <w:rsid w:val="004968A7"/>
    <w:rsid w:val="004969BE"/>
    <w:rsid w:val="004A321A"/>
    <w:rsid w:val="004A6494"/>
    <w:rsid w:val="004B4866"/>
    <w:rsid w:val="004B49FB"/>
    <w:rsid w:val="004C1EB1"/>
    <w:rsid w:val="004C5644"/>
    <w:rsid w:val="004D3756"/>
    <w:rsid w:val="004D399E"/>
    <w:rsid w:val="004F0FD2"/>
    <w:rsid w:val="004F440A"/>
    <w:rsid w:val="004F7906"/>
    <w:rsid w:val="00501B8A"/>
    <w:rsid w:val="005118A5"/>
    <w:rsid w:val="00523C3B"/>
    <w:rsid w:val="00524CDA"/>
    <w:rsid w:val="00524E3B"/>
    <w:rsid w:val="005310E2"/>
    <w:rsid w:val="00532267"/>
    <w:rsid w:val="00537FA8"/>
    <w:rsid w:val="00545213"/>
    <w:rsid w:val="00545528"/>
    <w:rsid w:val="00552E2A"/>
    <w:rsid w:val="00554F9A"/>
    <w:rsid w:val="0056569B"/>
    <w:rsid w:val="005673FF"/>
    <w:rsid w:val="00574E58"/>
    <w:rsid w:val="00575870"/>
    <w:rsid w:val="00575CB9"/>
    <w:rsid w:val="00576B65"/>
    <w:rsid w:val="0058219C"/>
    <w:rsid w:val="005845F1"/>
    <w:rsid w:val="0059278D"/>
    <w:rsid w:val="0059368E"/>
    <w:rsid w:val="0059712C"/>
    <w:rsid w:val="005A129D"/>
    <w:rsid w:val="005A26E9"/>
    <w:rsid w:val="005B307B"/>
    <w:rsid w:val="005B365B"/>
    <w:rsid w:val="005B3E85"/>
    <w:rsid w:val="005C134F"/>
    <w:rsid w:val="005C39F5"/>
    <w:rsid w:val="005C4633"/>
    <w:rsid w:val="005C541F"/>
    <w:rsid w:val="005D32FD"/>
    <w:rsid w:val="005D378D"/>
    <w:rsid w:val="005D78A7"/>
    <w:rsid w:val="005E0D5E"/>
    <w:rsid w:val="005E524D"/>
    <w:rsid w:val="005E7A9D"/>
    <w:rsid w:val="005F1FFC"/>
    <w:rsid w:val="005F3715"/>
    <w:rsid w:val="005F6294"/>
    <w:rsid w:val="00601E65"/>
    <w:rsid w:val="00602525"/>
    <w:rsid w:val="00603375"/>
    <w:rsid w:val="00606B00"/>
    <w:rsid w:val="00611080"/>
    <w:rsid w:val="00616705"/>
    <w:rsid w:val="00620146"/>
    <w:rsid w:val="00634127"/>
    <w:rsid w:val="00643798"/>
    <w:rsid w:val="00647B16"/>
    <w:rsid w:val="00653194"/>
    <w:rsid w:val="00656FB8"/>
    <w:rsid w:val="00662B47"/>
    <w:rsid w:val="00662B5D"/>
    <w:rsid w:val="006630BC"/>
    <w:rsid w:val="00664C6B"/>
    <w:rsid w:val="00677948"/>
    <w:rsid w:val="0068006E"/>
    <w:rsid w:val="00687133"/>
    <w:rsid w:val="006874F5"/>
    <w:rsid w:val="00692F24"/>
    <w:rsid w:val="006942C2"/>
    <w:rsid w:val="00696DD9"/>
    <w:rsid w:val="006A08D1"/>
    <w:rsid w:val="006A14CB"/>
    <w:rsid w:val="006A3B0C"/>
    <w:rsid w:val="006A475C"/>
    <w:rsid w:val="006A7238"/>
    <w:rsid w:val="006B3EB3"/>
    <w:rsid w:val="006B43C1"/>
    <w:rsid w:val="006C08AF"/>
    <w:rsid w:val="006D257C"/>
    <w:rsid w:val="006D2D06"/>
    <w:rsid w:val="006D5B92"/>
    <w:rsid w:val="006E05C7"/>
    <w:rsid w:val="006E5A38"/>
    <w:rsid w:val="006F384F"/>
    <w:rsid w:val="006F604B"/>
    <w:rsid w:val="007126F0"/>
    <w:rsid w:val="00724BA4"/>
    <w:rsid w:val="00730EAB"/>
    <w:rsid w:val="00732FB1"/>
    <w:rsid w:val="0073385E"/>
    <w:rsid w:val="00733BF3"/>
    <w:rsid w:val="00747A8B"/>
    <w:rsid w:val="00747D51"/>
    <w:rsid w:val="00751241"/>
    <w:rsid w:val="00755B0B"/>
    <w:rsid w:val="00755F4C"/>
    <w:rsid w:val="007567D6"/>
    <w:rsid w:val="00762283"/>
    <w:rsid w:val="007635AE"/>
    <w:rsid w:val="00782B71"/>
    <w:rsid w:val="007930E0"/>
    <w:rsid w:val="007A7351"/>
    <w:rsid w:val="007B0089"/>
    <w:rsid w:val="007B374A"/>
    <w:rsid w:val="007B6A7D"/>
    <w:rsid w:val="007C1147"/>
    <w:rsid w:val="007D083F"/>
    <w:rsid w:val="007D640B"/>
    <w:rsid w:val="007D68CC"/>
    <w:rsid w:val="007E1C23"/>
    <w:rsid w:val="007F36AB"/>
    <w:rsid w:val="007F4600"/>
    <w:rsid w:val="00800A3B"/>
    <w:rsid w:val="00804925"/>
    <w:rsid w:val="00812719"/>
    <w:rsid w:val="008165BD"/>
    <w:rsid w:val="00817343"/>
    <w:rsid w:val="00817353"/>
    <w:rsid w:val="00830372"/>
    <w:rsid w:val="00837C1E"/>
    <w:rsid w:val="00841069"/>
    <w:rsid w:val="008429D6"/>
    <w:rsid w:val="00844A00"/>
    <w:rsid w:val="008464AC"/>
    <w:rsid w:val="008566F8"/>
    <w:rsid w:val="0087207A"/>
    <w:rsid w:val="00876440"/>
    <w:rsid w:val="00876C5F"/>
    <w:rsid w:val="00881D2C"/>
    <w:rsid w:val="008971D9"/>
    <w:rsid w:val="0089765B"/>
    <w:rsid w:val="008A23A2"/>
    <w:rsid w:val="008A23DB"/>
    <w:rsid w:val="008A47A1"/>
    <w:rsid w:val="008A55EE"/>
    <w:rsid w:val="008A6E73"/>
    <w:rsid w:val="008B241D"/>
    <w:rsid w:val="008C0995"/>
    <w:rsid w:val="008C3E63"/>
    <w:rsid w:val="008C7225"/>
    <w:rsid w:val="008F00BA"/>
    <w:rsid w:val="008F3290"/>
    <w:rsid w:val="008F3A4C"/>
    <w:rsid w:val="008F3EC5"/>
    <w:rsid w:val="008F45D0"/>
    <w:rsid w:val="008F765E"/>
    <w:rsid w:val="00905B30"/>
    <w:rsid w:val="00916B0F"/>
    <w:rsid w:val="009252F5"/>
    <w:rsid w:val="00934612"/>
    <w:rsid w:val="00937903"/>
    <w:rsid w:val="009451BA"/>
    <w:rsid w:val="00947D79"/>
    <w:rsid w:val="00951325"/>
    <w:rsid w:val="00952CA7"/>
    <w:rsid w:val="009577B6"/>
    <w:rsid w:val="00963C96"/>
    <w:rsid w:val="009651F6"/>
    <w:rsid w:val="009849B4"/>
    <w:rsid w:val="0098580B"/>
    <w:rsid w:val="00985B5B"/>
    <w:rsid w:val="0098759D"/>
    <w:rsid w:val="00987F92"/>
    <w:rsid w:val="00992540"/>
    <w:rsid w:val="009933A3"/>
    <w:rsid w:val="00994A1A"/>
    <w:rsid w:val="009974EB"/>
    <w:rsid w:val="009A568D"/>
    <w:rsid w:val="009B09FA"/>
    <w:rsid w:val="009B2ACA"/>
    <w:rsid w:val="009B6291"/>
    <w:rsid w:val="009B74EE"/>
    <w:rsid w:val="009B7D1D"/>
    <w:rsid w:val="009C09DE"/>
    <w:rsid w:val="009C1CD5"/>
    <w:rsid w:val="009C23E7"/>
    <w:rsid w:val="009C25E0"/>
    <w:rsid w:val="009D07FE"/>
    <w:rsid w:val="009D1323"/>
    <w:rsid w:val="009D4971"/>
    <w:rsid w:val="009E1E89"/>
    <w:rsid w:val="009E43AA"/>
    <w:rsid w:val="009E6B9F"/>
    <w:rsid w:val="009F061C"/>
    <w:rsid w:val="009F19E4"/>
    <w:rsid w:val="009F2070"/>
    <w:rsid w:val="009F2147"/>
    <w:rsid w:val="009F2F02"/>
    <w:rsid w:val="00A0128D"/>
    <w:rsid w:val="00A03B17"/>
    <w:rsid w:val="00A100DF"/>
    <w:rsid w:val="00A10B80"/>
    <w:rsid w:val="00A1726D"/>
    <w:rsid w:val="00A224C5"/>
    <w:rsid w:val="00A2537C"/>
    <w:rsid w:val="00A308CE"/>
    <w:rsid w:val="00A31043"/>
    <w:rsid w:val="00A36D9F"/>
    <w:rsid w:val="00A402D9"/>
    <w:rsid w:val="00A411EA"/>
    <w:rsid w:val="00A44922"/>
    <w:rsid w:val="00A50872"/>
    <w:rsid w:val="00A564F4"/>
    <w:rsid w:val="00A57B33"/>
    <w:rsid w:val="00A72AA3"/>
    <w:rsid w:val="00A80FAE"/>
    <w:rsid w:val="00A82390"/>
    <w:rsid w:val="00A8513B"/>
    <w:rsid w:val="00A85D8E"/>
    <w:rsid w:val="00A86117"/>
    <w:rsid w:val="00A912EC"/>
    <w:rsid w:val="00A94F78"/>
    <w:rsid w:val="00AA0401"/>
    <w:rsid w:val="00AA35F8"/>
    <w:rsid w:val="00AB3DD0"/>
    <w:rsid w:val="00AB4870"/>
    <w:rsid w:val="00AB6F4D"/>
    <w:rsid w:val="00AC069D"/>
    <w:rsid w:val="00AD64BC"/>
    <w:rsid w:val="00AD70F2"/>
    <w:rsid w:val="00AE5408"/>
    <w:rsid w:val="00AE5BC8"/>
    <w:rsid w:val="00AF1AEE"/>
    <w:rsid w:val="00AF6B75"/>
    <w:rsid w:val="00B143E2"/>
    <w:rsid w:val="00B27AEE"/>
    <w:rsid w:val="00B31398"/>
    <w:rsid w:val="00B3195C"/>
    <w:rsid w:val="00B338CE"/>
    <w:rsid w:val="00B36EBD"/>
    <w:rsid w:val="00B3736A"/>
    <w:rsid w:val="00B4633C"/>
    <w:rsid w:val="00B51D69"/>
    <w:rsid w:val="00B531C1"/>
    <w:rsid w:val="00B53ECA"/>
    <w:rsid w:val="00B62550"/>
    <w:rsid w:val="00B63523"/>
    <w:rsid w:val="00B6786F"/>
    <w:rsid w:val="00B72434"/>
    <w:rsid w:val="00B769EB"/>
    <w:rsid w:val="00B843E5"/>
    <w:rsid w:val="00B96274"/>
    <w:rsid w:val="00B977A1"/>
    <w:rsid w:val="00BB0E12"/>
    <w:rsid w:val="00BB55DC"/>
    <w:rsid w:val="00BB5AAA"/>
    <w:rsid w:val="00BB5DD6"/>
    <w:rsid w:val="00BC58F5"/>
    <w:rsid w:val="00BD19C0"/>
    <w:rsid w:val="00BD77C0"/>
    <w:rsid w:val="00BE01AC"/>
    <w:rsid w:val="00BF29A8"/>
    <w:rsid w:val="00BF3D7D"/>
    <w:rsid w:val="00BF59D2"/>
    <w:rsid w:val="00C016AC"/>
    <w:rsid w:val="00C03164"/>
    <w:rsid w:val="00C062C3"/>
    <w:rsid w:val="00C12078"/>
    <w:rsid w:val="00C1314D"/>
    <w:rsid w:val="00C1401F"/>
    <w:rsid w:val="00C21853"/>
    <w:rsid w:val="00C25654"/>
    <w:rsid w:val="00C375DB"/>
    <w:rsid w:val="00C51596"/>
    <w:rsid w:val="00C53970"/>
    <w:rsid w:val="00C56D89"/>
    <w:rsid w:val="00C63842"/>
    <w:rsid w:val="00C64521"/>
    <w:rsid w:val="00C704F5"/>
    <w:rsid w:val="00C767C2"/>
    <w:rsid w:val="00C843C7"/>
    <w:rsid w:val="00C937CE"/>
    <w:rsid w:val="00C97C51"/>
    <w:rsid w:val="00CA3B07"/>
    <w:rsid w:val="00CA787D"/>
    <w:rsid w:val="00CB726D"/>
    <w:rsid w:val="00CC6598"/>
    <w:rsid w:val="00CE16C1"/>
    <w:rsid w:val="00CE50C9"/>
    <w:rsid w:val="00CE568D"/>
    <w:rsid w:val="00D20342"/>
    <w:rsid w:val="00D21928"/>
    <w:rsid w:val="00D2346A"/>
    <w:rsid w:val="00D35C19"/>
    <w:rsid w:val="00D37ACE"/>
    <w:rsid w:val="00D40172"/>
    <w:rsid w:val="00D40890"/>
    <w:rsid w:val="00D4315B"/>
    <w:rsid w:val="00D43AE3"/>
    <w:rsid w:val="00D461EA"/>
    <w:rsid w:val="00D532C6"/>
    <w:rsid w:val="00D54798"/>
    <w:rsid w:val="00D560DA"/>
    <w:rsid w:val="00D62AD0"/>
    <w:rsid w:val="00D64665"/>
    <w:rsid w:val="00D65A1D"/>
    <w:rsid w:val="00D706C5"/>
    <w:rsid w:val="00D70F07"/>
    <w:rsid w:val="00D71C8A"/>
    <w:rsid w:val="00D83442"/>
    <w:rsid w:val="00D83AB5"/>
    <w:rsid w:val="00D9093F"/>
    <w:rsid w:val="00D926F3"/>
    <w:rsid w:val="00D935E1"/>
    <w:rsid w:val="00D94E13"/>
    <w:rsid w:val="00D9514B"/>
    <w:rsid w:val="00DA0F15"/>
    <w:rsid w:val="00DA1DAB"/>
    <w:rsid w:val="00DA378A"/>
    <w:rsid w:val="00DB08ED"/>
    <w:rsid w:val="00DB214B"/>
    <w:rsid w:val="00DB7C92"/>
    <w:rsid w:val="00DC03EA"/>
    <w:rsid w:val="00DE2A75"/>
    <w:rsid w:val="00DE2BFD"/>
    <w:rsid w:val="00DE3D4D"/>
    <w:rsid w:val="00DF387D"/>
    <w:rsid w:val="00E008DB"/>
    <w:rsid w:val="00E02188"/>
    <w:rsid w:val="00E04DBE"/>
    <w:rsid w:val="00E05260"/>
    <w:rsid w:val="00E054F7"/>
    <w:rsid w:val="00E1752D"/>
    <w:rsid w:val="00E237E5"/>
    <w:rsid w:val="00E35645"/>
    <w:rsid w:val="00E35B50"/>
    <w:rsid w:val="00E36C72"/>
    <w:rsid w:val="00E47080"/>
    <w:rsid w:val="00E51255"/>
    <w:rsid w:val="00E540EB"/>
    <w:rsid w:val="00E548CB"/>
    <w:rsid w:val="00E54C76"/>
    <w:rsid w:val="00E64AC1"/>
    <w:rsid w:val="00E65144"/>
    <w:rsid w:val="00E716D6"/>
    <w:rsid w:val="00E72F46"/>
    <w:rsid w:val="00E75B1E"/>
    <w:rsid w:val="00E77538"/>
    <w:rsid w:val="00E81735"/>
    <w:rsid w:val="00E9095E"/>
    <w:rsid w:val="00E95D9C"/>
    <w:rsid w:val="00E96719"/>
    <w:rsid w:val="00E96C4D"/>
    <w:rsid w:val="00EA4B71"/>
    <w:rsid w:val="00EA5C6D"/>
    <w:rsid w:val="00EA6700"/>
    <w:rsid w:val="00EA781C"/>
    <w:rsid w:val="00EB0075"/>
    <w:rsid w:val="00EB0854"/>
    <w:rsid w:val="00EB0E73"/>
    <w:rsid w:val="00EB121A"/>
    <w:rsid w:val="00EB4EFA"/>
    <w:rsid w:val="00EB7904"/>
    <w:rsid w:val="00EC3644"/>
    <w:rsid w:val="00EC3AC6"/>
    <w:rsid w:val="00EC6F46"/>
    <w:rsid w:val="00ED37DD"/>
    <w:rsid w:val="00ED7BD5"/>
    <w:rsid w:val="00EE5C2B"/>
    <w:rsid w:val="00EE6FBF"/>
    <w:rsid w:val="00EE73FD"/>
    <w:rsid w:val="00EE7ABE"/>
    <w:rsid w:val="00EF0377"/>
    <w:rsid w:val="00F028AE"/>
    <w:rsid w:val="00F078CB"/>
    <w:rsid w:val="00F11736"/>
    <w:rsid w:val="00F150C5"/>
    <w:rsid w:val="00F165E6"/>
    <w:rsid w:val="00F20F54"/>
    <w:rsid w:val="00F21E07"/>
    <w:rsid w:val="00F24F83"/>
    <w:rsid w:val="00F3248B"/>
    <w:rsid w:val="00F41175"/>
    <w:rsid w:val="00F44658"/>
    <w:rsid w:val="00F51714"/>
    <w:rsid w:val="00F52488"/>
    <w:rsid w:val="00F55145"/>
    <w:rsid w:val="00F568E0"/>
    <w:rsid w:val="00F606D9"/>
    <w:rsid w:val="00F65B76"/>
    <w:rsid w:val="00F726BE"/>
    <w:rsid w:val="00F72A96"/>
    <w:rsid w:val="00F77E90"/>
    <w:rsid w:val="00F913A2"/>
    <w:rsid w:val="00F91702"/>
    <w:rsid w:val="00F91883"/>
    <w:rsid w:val="00F9362E"/>
    <w:rsid w:val="00F948E1"/>
    <w:rsid w:val="00F9575C"/>
    <w:rsid w:val="00F97ACC"/>
    <w:rsid w:val="00FA49E1"/>
    <w:rsid w:val="00FA6D05"/>
    <w:rsid w:val="00FB07BB"/>
    <w:rsid w:val="00FB0926"/>
    <w:rsid w:val="00FB0E59"/>
    <w:rsid w:val="00FB2052"/>
    <w:rsid w:val="00FB4080"/>
    <w:rsid w:val="00FB5799"/>
    <w:rsid w:val="00FC4D9C"/>
    <w:rsid w:val="00FC5E5E"/>
    <w:rsid w:val="00FD2454"/>
    <w:rsid w:val="00FD28E7"/>
    <w:rsid w:val="00FE38EB"/>
    <w:rsid w:val="00FE753B"/>
    <w:rsid w:val="00FF5DA4"/>
    <w:rsid w:val="00FF623A"/>
    <w:rsid w:val="02265F0B"/>
    <w:rsid w:val="029B0ED3"/>
    <w:rsid w:val="02DF2A47"/>
    <w:rsid w:val="04A17C67"/>
    <w:rsid w:val="07B0E451"/>
    <w:rsid w:val="091CB2E5"/>
    <w:rsid w:val="0C08A258"/>
    <w:rsid w:val="1B82E590"/>
    <w:rsid w:val="1ECA871D"/>
    <w:rsid w:val="214E538F"/>
    <w:rsid w:val="23D8978E"/>
    <w:rsid w:val="243AB4B1"/>
    <w:rsid w:val="2C2DFD0E"/>
    <w:rsid w:val="2DD61E8B"/>
    <w:rsid w:val="348B35BF"/>
    <w:rsid w:val="3649E7DD"/>
    <w:rsid w:val="36B9B469"/>
    <w:rsid w:val="396E19E8"/>
    <w:rsid w:val="3A7D3585"/>
    <w:rsid w:val="3DE65FB9"/>
    <w:rsid w:val="47BBAC4D"/>
    <w:rsid w:val="484D7BBB"/>
    <w:rsid w:val="4AE55BB6"/>
    <w:rsid w:val="577409D8"/>
    <w:rsid w:val="584A4E96"/>
    <w:rsid w:val="586E9EC2"/>
    <w:rsid w:val="5C8F442E"/>
    <w:rsid w:val="5D07945B"/>
    <w:rsid w:val="5F13CC5E"/>
    <w:rsid w:val="62811C66"/>
    <w:rsid w:val="6C5BC1DB"/>
    <w:rsid w:val="7C50D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11A8"/>
  <w15:chartTrackingRefBased/>
  <w15:docId w15:val="{D3EBFCE1-2EF3-48DF-9B3D-FC46C9B2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813"/>
    <w:pPr>
      <w:spacing w:line="254" w:lineRule="auto"/>
    </w:pPr>
    <w:rPr>
      <w:rFonts w:eastAsia="Batang"/>
      <w:kern w:val="0"/>
      <w:sz w:val="22"/>
      <w:szCs w:val="22"/>
      <w:lang w:val="es-DO"/>
      <w14:ligatures w14:val="none"/>
    </w:rPr>
  </w:style>
  <w:style w:type="paragraph" w:styleId="Ttulo1">
    <w:name w:val="heading 1"/>
    <w:basedOn w:val="Normal"/>
    <w:next w:val="Normal"/>
    <w:link w:val="Ttulo1Car"/>
    <w:uiPriority w:val="9"/>
    <w:qFormat/>
    <w:rsid w:val="00044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44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448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448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448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448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448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448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448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48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0448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448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448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448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448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448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448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44813"/>
    <w:rPr>
      <w:rFonts w:eastAsiaTheme="majorEastAsia" w:cstheme="majorBidi"/>
      <w:color w:val="272727" w:themeColor="text1" w:themeTint="D8"/>
    </w:rPr>
  </w:style>
  <w:style w:type="paragraph" w:styleId="Ttulo">
    <w:name w:val="Title"/>
    <w:basedOn w:val="Normal"/>
    <w:next w:val="Normal"/>
    <w:link w:val="TtuloCar"/>
    <w:uiPriority w:val="10"/>
    <w:qFormat/>
    <w:rsid w:val="00044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448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448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448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44813"/>
    <w:pPr>
      <w:spacing w:before="160"/>
      <w:jc w:val="center"/>
    </w:pPr>
    <w:rPr>
      <w:i/>
      <w:iCs/>
      <w:color w:val="404040" w:themeColor="text1" w:themeTint="BF"/>
    </w:rPr>
  </w:style>
  <w:style w:type="character" w:customStyle="1" w:styleId="CitaCar">
    <w:name w:val="Cita Car"/>
    <w:basedOn w:val="Fuentedeprrafopredeter"/>
    <w:link w:val="Cita"/>
    <w:uiPriority w:val="29"/>
    <w:rsid w:val="00044813"/>
    <w:rPr>
      <w:i/>
      <w:iCs/>
      <w:color w:val="404040" w:themeColor="text1" w:themeTint="BF"/>
    </w:rPr>
  </w:style>
  <w:style w:type="paragraph" w:styleId="Prrafodelista">
    <w:name w:val="List Paragraph"/>
    <w:aliases w:val="Lista bullets,Compomente,Normal 2 DC,123 List Paragraph,Bullets,References,List_Paragraph,Multilevel para_II,List Paragraph1,Numbered List Paragraph,Celula,Body,Articulo,List Paragraph 1,List Bullet Mary,List Paragraph (numbered (a)),Ha"/>
    <w:basedOn w:val="Normal"/>
    <w:link w:val="PrrafodelistaCar"/>
    <w:uiPriority w:val="34"/>
    <w:qFormat/>
    <w:rsid w:val="00044813"/>
    <w:pPr>
      <w:ind w:left="720"/>
      <w:contextualSpacing/>
    </w:pPr>
  </w:style>
  <w:style w:type="character" w:styleId="nfasisintenso">
    <w:name w:val="Intense Emphasis"/>
    <w:basedOn w:val="Fuentedeprrafopredeter"/>
    <w:uiPriority w:val="21"/>
    <w:qFormat/>
    <w:rsid w:val="00044813"/>
    <w:rPr>
      <w:i/>
      <w:iCs/>
      <w:color w:val="0F4761" w:themeColor="accent1" w:themeShade="BF"/>
    </w:rPr>
  </w:style>
  <w:style w:type="paragraph" w:styleId="Citadestacada">
    <w:name w:val="Intense Quote"/>
    <w:basedOn w:val="Normal"/>
    <w:next w:val="Normal"/>
    <w:link w:val="CitadestacadaCar"/>
    <w:uiPriority w:val="30"/>
    <w:qFormat/>
    <w:rsid w:val="00044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44813"/>
    <w:rPr>
      <w:i/>
      <w:iCs/>
      <w:color w:val="0F4761" w:themeColor="accent1" w:themeShade="BF"/>
    </w:rPr>
  </w:style>
  <w:style w:type="character" w:styleId="Referenciaintensa">
    <w:name w:val="Intense Reference"/>
    <w:basedOn w:val="Fuentedeprrafopredeter"/>
    <w:uiPriority w:val="32"/>
    <w:qFormat/>
    <w:rsid w:val="00044813"/>
    <w:rPr>
      <w:b/>
      <w:bCs/>
      <w:smallCaps/>
      <w:color w:val="0F4761" w:themeColor="accent1" w:themeShade="BF"/>
      <w:spacing w:val="5"/>
    </w:rPr>
  </w:style>
  <w:style w:type="character" w:styleId="Hipervnculo">
    <w:name w:val="Hyperlink"/>
    <w:basedOn w:val="Fuentedeprrafopredeter"/>
    <w:uiPriority w:val="99"/>
    <w:unhideWhenUsed/>
    <w:rsid w:val="00044813"/>
    <w:rPr>
      <w:color w:val="467886" w:themeColor="hyperlink"/>
      <w:u w:val="single"/>
    </w:rPr>
  </w:style>
  <w:style w:type="character" w:styleId="Hipervnculovisitado">
    <w:name w:val="FollowedHyperlink"/>
    <w:basedOn w:val="Fuentedeprrafopredeter"/>
    <w:uiPriority w:val="99"/>
    <w:semiHidden/>
    <w:unhideWhenUsed/>
    <w:rsid w:val="00044813"/>
    <w:rPr>
      <w:color w:val="96607D" w:themeColor="followedHyperlink"/>
      <w:u w:val="single"/>
    </w:rPr>
  </w:style>
  <w:style w:type="paragraph" w:customStyle="1" w:styleId="msonormal0">
    <w:name w:val="msonormal"/>
    <w:basedOn w:val="Normal"/>
    <w:rsid w:val="00044813"/>
    <w:pPr>
      <w:spacing w:before="100" w:beforeAutospacing="1" w:after="100" w:afterAutospacing="1" w:line="240" w:lineRule="auto"/>
    </w:pPr>
    <w:rPr>
      <w:rFonts w:ascii="Times New Roman" w:eastAsia="Times New Roman" w:hAnsi="Times New Roman" w:cs="Times New Roman"/>
      <w:sz w:val="24"/>
      <w:szCs w:val="24"/>
      <w:lang w:val="es-US" w:eastAsia="es-US"/>
    </w:rPr>
  </w:style>
  <w:style w:type="paragraph" w:styleId="TDC1">
    <w:name w:val="toc 1"/>
    <w:basedOn w:val="Normal"/>
    <w:next w:val="Normal"/>
    <w:autoRedefine/>
    <w:uiPriority w:val="39"/>
    <w:unhideWhenUsed/>
    <w:rsid w:val="00044813"/>
    <w:pPr>
      <w:tabs>
        <w:tab w:val="right" w:leader="dot" w:pos="8828"/>
      </w:tabs>
      <w:spacing w:after="100"/>
    </w:pPr>
  </w:style>
  <w:style w:type="paragraph" w:styleId="TDC2">
    <w:name w:val="toc 2"/>
    <w:basedOn w:val="Normal"/>
    <w:next w:val="Normal"/>
    <w:autoRedefine/>
    <w:uiPriority w:val="39"/>
    <w:unhideWhenUsed/>
    <w:rsid w:val="00044813"/>
    <w:pPr>
      <w:spacing w:after="100"/>
      <w:ind w:left="220"/>
    </w:pPr>
  </w:style>
  <w:style w:type="paragraph" w:styleId="Textocomentario">
    <w:name w:val="annotation text"/>
    <w:basedOn w:val="Normal"/>
    <w:link w:val="TextocomentarioCar"/>
    <w:uiPriority w:val="99"/>
    <w:semiHidden/>
    <w:unhideWhenUsed/>
    <w:rsid w:val="00044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4813"/>
    <w:rPr>
      <w:rFonts w:eastAsia="Batang"/>
      <w:kern w:val="0"/>
      <w:sz w:val="20"/>
      <w:szCs w:val="20"/>
      <w:lang w:val="es-DO"/>
      <w14:ligatures w14:val="none"/>
    </w:rPr>
  </w:style>
  <w:style w:type="paragraph" w:styleId="Encabezado">
    <w:name w:val="header"/>
    <w:basedOn w:val="Normal"/>
    <w:link w:val="EncabezadoCar"/>
    <w:uiPriority w:val="99"/>
    <w:unhideWhenUsed/>
    <w:rsid w:val="0004481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44813"/>
    <w:rPr>
      <w:rFonts w:eastAsia="Batang"/>
      <w:kern w:val="0"/>
      <w:sz w:val="22"/>
      <w:szCs w:val="22"/>
      <w:lang w:val="es-DO"/>
      <w14:ligatures w14:val="none"/>
    </w:rPr>
  </w:style>
  <w:style w:type="paragraph" w:styleId="Piedepgina">
    <w:name w:val="footer"/>
    <w:basedOn w:val="Normal"/>
    <w:link w:val="PiedepginaCar"/>
    <w:uiPriority w:val="99"/>
    <w:unhideWhenUsed/>
    <w:rsid w:val="0004481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44813"/>
    <w:rPr>
      <w:rFonts w:eastAsia="Batang"/>
      <w:kern w:val="0"/>
      <w:sz w:val="22"/>
      <w:szCs w:val="22"/>
      <w:lang w:val="es-DO"/>
      <w14:ligatures w14:val="none"/>
    </w:rPr>
  </w:style>
  <w:style w:type="paragraph" w:styleId="Asuntodelcomentario">
    <w:name w:val="annotation subject"/>
    <w:basedOn w:val="Textocomentario"/>
    <w:next w:val="Textocomentario"/>
    <w:link w:val="AsuntodelcomentarioCar"/>
    <w:uiPriority w:val="99"/>
    <w:semiHidden/>
    <w:unhideWhenUsed/>
    <w:rsid w:val="00044813"/>
    <w:rPr>
      <w:b/>
      <w:bCs/>
    </w:rPr>
  </w:style>
  <w:style w:type="character" w:customStyle="1" w:styleId="AsuntodelcomentarioCar">
    <w:name w:val="Asunto del comentario Car"/>
    <w:basedOn w:val="TextocomentarioCar"/>
    <w:link w:val="Asuntodelcomentario"/>
    <w:uiPriority w:val="99"/>
    <w:semiHidden/>
    <w:rsid w:val="00044813"/>
    <w:rPr>
      <w:rFonts w:eastAsia="Batang"/>
      <w:b/>
      <w:bCs/>
      <w:kern w:val="0"/>
      <w:sz w:val="20"/>
      <w:szCs w:val="20"/>
      <w:lang w:val="es-DO"/>
      <w14:ligatures w14:val="none"/>
    </w:rPr>
  </w:style>
  <w:style w:type="paragraph" w:styleId="Textodeglobo">
    <w:name w:val="Balloon Text"/>
    <w:basedOn w:val="Normal"/>
    <w:link w:val="TextodegloboCar"/>
    <w:uiPriority w:val="99"/>
    <w:semiHidden/>
    <w:unhideWhenUsed/>
    <w:rsid w:val="00044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4813"/>
    <w:rPr>
      <w:rFonts w:ascii="Segoe UI" w:eastAsia="Batang" w:hAnsi="Segoe UI" w:cs="Segoe UI"/>
      <w:kern w:val="0"/>
      <w:sz w:val="18"/>
      <w:szCs w:val="18"/>
      <w:lang w:val="es-DO"/>
      <w14:ligatures w14:val="none"/>
    </w:rPr>
  </w:style>
  <w:style w:type="character" w:customStyle="1" w:styleId="SinespaciadoCar">
    <w:name w:val="Sin espaciado Car"/>
    <w:basedOn w:val="Fuentedeprrafopredeter"/>
    <w:link w:val="Sinespaciado"/>
    <w:uiPriority w:val="1"/>
    <w:locked/>
    <w:rsid w:val="00044813"/>
    <w:rPr>
      <w:rFonts w:ascii="Times New Roman" w:eastAsiaTheme="minorEastAsia" w:hAnsi="Times New Roman" w:cs="Times New Roman"/>
      <w:lang w:eastAsia="es-US"/>
    </w:rPr>
  </w:style>
  <w:style w:type="paragraph" w:styleId="Sinespaciado">
    <w:name w:val="No Spacing"/>
    <w:link w:val="SinespaciadoCar"/>
    <w:uiPriority w:val="1"/>
    <w:qFormat/>
    <w:rsid w:val="00044813"/>
    <w:pPr>
      <w:spacing w:after="0" w:line="240" w:lineRule="auto"/>
    </w:pPr>
    <w:rPr>
      <w:rFonts w:ascii="Times New Roman" w:eastAsiaTheme="minorEastAsia" w:hAnsi="Times New Roman" w:cs="Times New Roman"/>
      <w:lang w:eastAsia="es-US"/>
    </w:rPr>
  </w:style>
  <w:style w:type="character" w:customStyle="1" w:styleId="PrrafodelistaCar">
    <w:name w:val="Párrafo de lista Car"/>
    <w:aliases w:val="Lista bullets Car,Compomente Car,Normal 2 DC Car,123 List Paragraph Car,Bullets Car,References Car,List_Paragraph Car,Multilevel para_II Car,List Paragraph1 Car,Numbered List Paragraph Car,Celula Car,Body Car,Articulo Car,Ha Car"/>
    <w:link w:val="Prrafodelista"/>
    <w:uiPriority w:val="34"/>
    <w:qFormat/>
    <w:locked/>
    <w:rsid w:val="00044813"/>
  </w:style>
  <w:style w:type="paragraph" w:styleId="TtuloTDC">
    <w:name w:val="TOC Heading"/>
    <w:basedOn w:val="Ttulo1"/>
    <w:next w:val="Normal"/>
    <w:uiPriority w:val="39"/>
    <w:semiHidden/>
    <w:unhideWhenUsed/>
    <w:qFormat/>
    <w:rsid w:val="00044813"/>
    <w:pPr>
      <w:spacing w:before="240" w:after="0"/>
      <w:outlineLvl w:val="9"/>
    </w:pPr>
    <w:rPr>
      <w:sz w:val="32"/>
      <w:szCs w:val="32"/>
    </w:rPr>
  </w:style>
  <w:style w:type="paragraph" w:customStyle="1" w:styleId="ReportName">
    <w:name w:val="Report Name"/>
    <w:basedOn w:val="Normal"/>
    <w:uiPriority w:val="99"/>
    <w:qFormat/>
    <w:rsid w:val="00044813"/>
    <w:pPr>
      <w:spacing w:after="40" w:line="240" w:lineRule="auto"/>
      <w:jc w:val="right"/>
    </w:pPr>
    <w:rPr>
      <w:rFonts w:asciiTheme="majorHAnsi" w:hAnsiTheme="majorHAnsi"/>
      <w:color w:val="404040" w:themeColor="text1" w:themeTint="BF"/>
      <w:sz w:val="20"/>
      <w:szCs w:val="20"/>
      <w:lang w:val="en-US" w:eastAsia="zh-TW"/>
    </w:rPr>
  </w:style>
  <w:style w:type="paragraph" w:customStyle="1" w:styleId="xgmail-msolistparagraph">
    <w:name w:val="x_gmail-msolistparagraph"/>
    <w:basedOn w:val="Normal"/>
    <w:uiPriority w:val="99"/>
    <w:rsid w:val="00044813"/>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customStyle="1" w:styleId="xmsonormal">
    <w:name w:val="x_msonormal"/>
    <w:basedOn w:val="Normal"/>
    <w:uiPriority w:val="99"/>
    <w:rsid w:val="00044813"/>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customStyle="1" w:styleId="Pa1">
    <w:name w:val="Pa1"/>
    <w:basedOn w:val="Normal"/>
    <w:next w:val="Normal"/>
    <w:uiPriority w:val="99"/>
    <w:rsid w:val="00044813"/>
    <w:pPr>
      <w:autoSpaceDE w:val="0"/>
      <w:autoSpaceDN w:val="0"/>
      <w:adjustRightInd w:val="0"/>
      <w:spacing w:after="0" w:line="241" w:lineRule="atLeast"/>
    </w:pPr>
    <w:rPr>
      <w:rFonts w:ascii="Artifex CF Extra Light" w:eastAsia="Calibri" w:hAnsi="Artifex CF Extra Light" w:cs="Times New Roman"/>
      <w:sz w:val="24"/>
      <w:szCs w:val="24"/>
      <w:lang w:val="es-US"/>
    </w:rPr>
  </w:style>
  <w:style w:type="paragraph" w:customStyle="1" w:styleId="Default">
    <w:name w:val="Default"/>
    <w:uiPriority w:val="99"/>
    <w:rsid w:val="00044813"/>
    <w:pPr>
      <w:autoSpaceDE w:val="0"/>
      <w:autoSpaceDN w:val="0"/>
      <w:adjustRightInd w:val="0"/>
      <w:spacing w:after="0" w:line="240" w:lineRule="auto"/>
    </w:pPr>
    <w:rPr>
      <w:rFonts w:ascii="Calibri" w:eastAsia="Batang" w:hAnsi="Calibri" w:cs="Calibri"/>
      <w:color w:val="000000"/>
      <w:kern w:val="0"/>
      <w:lang w:val="es-US"/>
      <w14:ligatures w14:val="none"/>
    </w:rPr>
  </w:style>
  <w:style w:type="character" w:styleId="Refdecomentario">
    <w:name w:val="annotation reference"/>
    <w:basedOn w:val="Fuentedeprrafopredeter"/>
    <w:uiPriority w:val="99"/>
    <w:semiHidden/>
    <w:unhideWhenUsed/>
    <w:rsid w:val="00044813"/>
    <w:rPr>
      <w:sz w:val="16"/>
      <w:szCs w:val="16"/>
    </w:rPr>
  </w:style>
  <w:style w:type="character" w:styleId="nfasissutil">
    <w:name w:val="Subtle Emphasis"/>
    <w:basedOn w:val="Fuentedeprrafopredeter"/>
    <w:uiPriority w:val="19"/>
    <w:qFormat/>
    <w:rsid w:val="00044813"/>
    <w:rPr>
      <w:i/>
      <w:iCs/>
      <w:color w:val="404040" w:themeColor="text1" w:themeTint="BF"/>
    </w:rPr>
  </w:style>
  <w:style w:type="character" w:customStyle="1" w:styleId="TextocomentarioCar1">
    <w:name w:val="Texto comentario Car1"/>
    <w:basedOn w:val="Fuentedeprrafopredeter"/>
    <w:uiPriority w:val="99"/>
    <w:semiHidden/>
    <w:rsid w:val="00044813"/>
    <w:rPr>
      <w:rFonts w:ascii="Batang" w:eastAsia="Batang" w:hAnsi="Batang" w:hint="eastAsia"/>
      <w:sz w:val="20"/>
      <w:szCs w:val="20"/>
      <w:lang w:val="es-DO"/>
    </w:rPr>
  </w:style>
  <w:style w:type="character" w:customStyle="1" w:styleId="EncabezadoCar1">
    <w:name w:val="Encabezado Car1"/>
    <w:basedOn w:val="Fuentedeprrafopredeter"/>
    <w:uiPriority w:val="99"/>
    <w:semiHidden/>
    <w:rsid w:val="00044813"/>
    <w:rPr>
      <w:rFonts w:ascii="Batang" w:eastAsia="Batang" w:hAnsi="Batang" w:hint="eastAsia"/>
      <w:lang w:val="es-DO"/>
    </w:rPr>
  </w:style>
  <w:style w:type="character" w:customStyle="1" w:styleId="PiedepginaCar1">
    <w:name w:val="Pie de página Car1"/>
    <w:basedOn w:val="Fuentedeprrafopredeter"/>
    <w:uiPriority w:val="99"/>
    <w:semiHidden/>
    <w:rsid w:val="00044813"/>
    <w:rPr>
      <w:rFonts w:ascii="Batang" w:eastAsia="Batang" w:hAnsi="Batang" w:hint="eastAsia"/>
      <w:lang w:val="es-DO"/>
    </w:rPr>
  </w:style>
  <w:style w:type="character" w:customStyle="1" w:styleId="AsuntodelcomentarioCar1">
    <w:name w:val="Asunto del comentario Car1"/>
    <w:basedOn w:val="TextocomentarioCar1"/>
    <w:uiPriority w:val="99"/>
    <w:semiHidden/>
    <w:rsid w:val="00044813"/>
    <w:rPr>
      <w:rFonts w:ascii="Batang" w:eastAsia="Batang" w:hAnsi="Batang" w:hint="eastAsia"/>
      <w:b/>
      <w:bCs/>
      <w:sz w:val="20"/>
      <w:szCs w:val="20"/>
      <w:lang w:val="es-DO"/>
    </w:rPr>
  </w:style>
  <w:style w:type="character" w:customStyle="1" w:styleId="TextodegloboCar1">
    <w:name w:val="Texto de globo Car1"/>
    <w:basedOn w:val="Fuentedeprrafopredeter"/>
    <w:uiPriority w:val="99"/>
    <w:semiHidden/>
    <w:rsid w:val="00044813"/>
    <w:rPr>
      <w:rFonts w:ascii="Segoe UI" w:eastAsia="Batang" w:hAnsi="Segoe UI" w:cs="Segoe UI" w:hint="default"/>
      <w:sz w:val="18"/>
      <w:szCs w:val="18"/>
      <w:lang w:val="es-DO"/>
    </w:rPr>
  </w:style>
  <w:style w:type="table" w:styleId="Tablaconcuadrcula">
    <w:name w:val="Table Grid"/>
    <w:basedOn w:val="Tablanormal"/>
    <w:uiPriority w:val="39"/>
    <w:rsid w:val="00044813"/>
    <w:pPr>
      <w:spacing w:after="0" w:line="240" w:lineRule="auto"/>
    </w:pPr>
    <w:rPr>
      <w:rFonts w:eastAsia="Batang"/>
      <w:kern w:val="0"/>
      <w:sz w:val="22"/>
      <w:szCs w:val="22"/>
      <w:lang w:val="es-D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044813"/>
    <w:pPr>
      <w:spacing w:after="0" w:line="240" w:lineRule="auto"/>
    </w:pPr>
    <w:rPr>
      <w:rFonts w:ascii="Calibri" w:eastAsia="Calibri" w:hAnsi="Calibri" w:cs="Times New Roman"/>
      <w:kern w:val="0"/>
      <w:sz w:val="22"/>
      <w:szCs w:val="22"/>
      <w:lang w:val="es-D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Normal"/>
    <w:rsid w:val="00DE2A75"/>
    <w:pPr>
      <w:pBdr>
        <w:top w:val="single" w:sz="8" w:space="0" w:color="000000"/>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20"/>
      <w:szCs w:val="20"/>
      <w:lang w:val="es-MX" w:eastAsia="es-MX"/>
    </w:rPr>
  </w:style>
  <w:style w:type="paragraph" w:customStyle="1" w:styleId="xl69">
    <w:name w:val="xl69"/>
    <w:basedOn w:val="Normal"/>
    <w:rsid w:val="00DE2A75"/>
    <w:pPr>
      <w:pBdr>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0">
    <w:name w:val="xl70"/>
    <w:basedOn w:val="Normal"/>
    <w:rsid w:val="00DE2A75"/>
    <w:pPr>
      <w:pBdr>
        <w:top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20"/>
      <w:szCs w:val="20"/>
      <w:lang w:val="es-MX" w:eastAsia="es-MX"/>
    </w:rPr>
  </w:style>
  <w:style w:type="paragraph" w:customStyle="1" w:styleId="xl71">
    <w:name w:val="xl71"/>
    <w:basedOn w:val="Normal"/>
    <w:rsid w:val="00DE2A75"/>
    <w:pPr>
      <w:pBdr>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2">
    <w:name w:val="xl72"/>
    <w:basedOn w:val="Normal"/>
    <w:rsid w:val="00DE2A75"/>
    <w:pPr>
      <w:pBdr>
        <w:right w:val="single" w:sz="8"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20"/>
      <w:szCs w:val="20"/>
      <w:lang w:val="es-MX" w:eastAsia="es-MX"/>
    </w:rPr>
  </w:style>
  <w:style w:type="paragraph" w:customStyle="1" w:styleId="xl73">
    <w:name w:val="xl73"/>
    <w:basedOn w:val="Normal"/>
    <w:rsid w:val="00DE2A75"/>
    <w:pPr>
      <w:pBdr>
        <w:bottom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4">
    <w:name w:val="xl74"/>
    <w:basedOn w:val="Normal"/>
    <w:rsid w:val="00DE2A75"/>
    <w:pPr>
      <w:pBdr>
        <w:top w:val="single" w:sz="8" w:space="0" w:color="000000"/>
        <w:lef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5">
    <w:name w:val="xl75"/>
    <w:basedOn w:val="Normal"/>
    <w:rsid w:val="00DE2A75"/>
    <w:pPr>
      <w:pBdr>
        <w:top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6">
    <w:name w:val="xl76"/>
    <w:basedOn w:val="Normal"/>
    <w:rsid w:val="00DE2A75"/>
    <w:pPr>
      <w:pBdr>
        <w:left w:val="single" w:sz="8" w:space="0" w:color="000000"/>
        <w:bottom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7">
    <w:name w:val="xl77"/>
    <w:basedOn w:val="Normal"/>
    <w:rsid w:val="00DE2A75"/>
    <w:pPr>
      <w:pBdr>
        <w:top w:val="single" w:sz="8" w:space="0" w:color="000000"/>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8">
    <w:name w:val="xl78"/>
    <w:basedOn w:val="Normal"/>
    <w:rsid w:val="00DE2A75"/>
    <w:pPr>
      <w:pBdr>
        <w:left w:val="single" w:sz="8" w:space="0" w:color="000000"/>
        <w:bottom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79">
    <w:name w:val="xl79"/>
    <w:basedOn w:val="Normal"/>
    <w:rsid w:val="00DE2A75"/>
    <w:pPr>
      <w:pBdr>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80">
    <w:name w:val="xl80"/>
    <w:basedOn w:val="Normal"/>
    <w:rsid w:val="00DE2A75"/>
    <w:pPr>
      <w:pBdr>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81">
    <w:name w:val="xl81"/>
    <w:basedOn w:val="Normal"/>
    <w:rsid w:val="00DE2A75"/>
    <w:pPr>
      <w:pBdr>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2">
    <w:name w:val="xl82"/>
    <w:basedOn w:val="Normal"/>
    <w:rsid w:val="00DE2A75"/>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3">
    <w:name w:val="xl83"/>
    <w:basedOn w:val="Normal"/>
    <w:rsid w:val="00DE2A75"/>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4">
    <w:name w:val="xl84"/>
    <w:basedOn w:val="Normal"/>
    <w:rsid w:val="00DE2A75"/>
    <w:pPr>
      <w:pBdr>
        <w:top w:val="single" w:sz="4" w:space="0" w:color="auto"/>
        <w:left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5">
    <w:name w:val="xl85"/>
    <w:basedOn w:val="Normal"/>
    <w:rsid w:val="00DE2A75"/>
    <w:pPr>
      <w:pBdr>
        <w:left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6">
    <w:name w:val="xl86"/>
    <w:basedOn w:val="Normal"/>
    <w:rsid w:val="00DE2A75"/>
    <w:pPr>
      <w:pBdr>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87">
    <w:name w:val="xl87"/>
    <w:basedOn w:val="Normal"/>
    <w:rsid w:val="00DE2A75"/>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val="es-MX" w:eastAsia="es-MX"/>
    </w:rPr>
  </w:style>
  <w:style w:type="paragraph" w:customStyle="1" w:styleId="xl88">
    <w:name w:val="xl88"/>
    <w:basedOn w:val="Normal"/>
    <w:rsid w:val="00DE2A75"/>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color w:val="FFFFFF"/>
      <w:sz w:val="18"/>
      <w:szCs w:val="18"/>
      <w:lang w:val="es-MX" w:eastAsia="es-MX"/>
    </w:rPr>
  </w:style>
  <w:style w:type="paragraph" w:customStyle="1" w:styleId="xl89">
    <w:name w:val="xl89"/>
    <w:basedOn w:val="Normal"/>
    <w:rsid w:val="00DE2A75"/>
    <w:pPr>
      <w:pBdr>
        <w:top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90">
    <w:name w:val="xl90"/>
    <w:basedOn w:val="Normal"/>
    <w:rsid w:val="00DE2A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91">
    <w:name w:val="xl91"/>
    <w:basedOn w:val="Normal"/>
    <w:rsid w:val="00DE2A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2">
    <w:name w:val="xl9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3">
    <w:name w:val="xl93"/>
    <w:basedOn w:val="Normal"/>
    <w:rsid w:val="00DE2A75"/>
    <w:pPr>
      <w:pBdr>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4">
    <w:name w:val="xl94"/>
    <w:basedOn w:val="Normal"/>
    <w:rsid w:val="00DE2A75"/>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5">
    <w:name w:val="xl95"/>
    <w:basedOn w:val="Normal"/>
    <w:rsid w:val="00DE2A7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6">
    <w:name w:val="xl96"/>
    <w:basedOn w:val="Normal"/>
    <w:rsid w:val="00DE2A75"/>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7">
    <w:name w:val="xl97"/>
    <w:basedOn w:val="Normal"/>
    <w:rsid w:val="00DE2A75"/>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8">
    <w:name w:val="xl98"/>
    <w:basedOn w:val="Normal"/>
    <w:rsid w:val="00DE2A7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99">
    <w:name w:val="xl99"/>
    <w:basedOn w:val="Normal"/>
    <w:rsid w:val="00DE2A75"/>
    <w:pPr>
      <w:pBdr>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0">
    <w:name w:val="xl100"/>
    <w:basedOn w:val="Normal"/>
    <w:rsid w:val="00DE2A75"/>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1">
    <w:name w:val="xl101"/>
    <w:basedOn w:val="Normal"/>
    <w:rsid w:val="00DE2A75"/>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2">
    <w:name w:val="xl102"/>
    <w:basedOn w:val="Normal"/>
    <w:rsid w:val="00DE2A7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3">
    <w:name w:val="xl103"/>
    <w:basedOn w:val="Normal"/>
    <w:rsid w:val="00DE2A75"/>
    <w:pPr>
      <w:pBdr>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4">
    <w:name w:val="xl104"/>
    <w:basedOn w:val="Normal"/>
    <w:rsid w:val="00DE2A75"/>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5">
    <w:name w:val="xl105"/>
    <w:basedOn w:val="Normal"/>
    <w:rsid w:val="00DE2A75"/>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6">
    <w:name w:val="xl106"/>
    <w:basedOn w:val="Normal"/>
    <w:rsid w:val="00DE2A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7">
    <w:name w:val="xl107"/>
    <w:basedOn w:val="Normal"/>
    <w:rsid w:val="00DE2A75"/>
    <w:pPr>
      <w:pBdr>
        <w:top w:val="single" w:sz="4" w:space="0" w:color="000000"/>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8">
    <w:name w:val="xl108"/>
    <w:basedOn w:val="Normal"/>
    <w:rsid w:val="00DE2A75"/>
    <w:pPr>
      <w:pBdr>
        <w:top w:val="single" w:sz="4" w:space="0" w:color="000000"/>
        <w:left w:val="single" w:sz="4" w:space="0" w:color="000000"/>
        <w:bottom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09">
    <w:name w:val="xl109"/>
    <w:basedOn w:val="Normal"/>
    <w:rsid w:val="00DE2A7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0">
    <w:name w:val="xl110"/>
    <w:basedOn w:val="Normal"/>
    <w:rsid w:val="00DE2A75"/>
    <w:pPr>
      <w:pBdr>
        <w:top w:val="single" w:sz="4" w:space="0" w:color="000000"/>
        <w:left w:val="single" w:sz="4" w:space="0" w:color="000000"/>
        <w:bottom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1">
    <w:name w:val="xl111"/>
    <w:basedOn w:val="Normal"/>
    <w:rsid w:val="00DE2A75"/>
    <w:pPr>
      <w:pBdr>
        <w:left w:val="single" w:sz="4" w:space="0" w:color="auto"/>
        <w:bottom w:val="single" w:sz="4" w:space="0" w:color="000000"/>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2">
    <w:name w:val="xl112"/>
    <w:basedOn w:val="Normal"/>
    <w:rsid w:val="00DE2A75"/>
    <w:pPr>
      <w:pBdr>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3">
    <w:name w:val="xl113"/>
    <w:basedOn w:val="Normal"/>
    <w:rsid w:val="00DE2A7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4">
    <w:name w:val="xl114"/>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5">
    <w:name w:val="xl115"/>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6">
    <w:name w:val="xl116"/>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7">
    <w:name w:val="xl117"/>
    <w:basedOn w:val="Normal"/>
    <w:rsid w:val="00DE2A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8">
    <w:name w:val="xl118"/>
    <w:basedOn w:val="Normal"/>
    <w:rsid w:val="00DE2A7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19">
    <w:name w:val="xl119"/>
    <w:basedOn w:val="Normal"/>
    <w:rsid w:val="00DE2A75"/>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0">
    <w:name w:val="xl120"/>
    <w:basedOn w:val="Normal"/>
    <w:rsid w:val="00DE2A7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1">
    <w:name w:val="xl121"/>
    <w:basedOn w:val="Normal"/>
    <w:rsid w:val="00DE2A75"/>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2">
    <w:name w:val="xl12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3">
    <w:name w:val="xl123"/>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4">
    <w:name w:val="xl124"/>
    <w:basedOn w:val="Normal"/>
    <w:rsid w:val="00DE2A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5">
    <w:name w:val="xl125"/>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6">
    <w:name w:val="xl126"/>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7">
    <w:name w:val="xl127"/>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8">
    <w:name w:val="xl128"/>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29">
    <w:name w:val="xl129"/>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0">
    <w:name w:val="xl130"/>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1">
    <w:name w:val="xl131"/>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2">
    <w:name w:val="xl132"/>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3">
    <w:name w:val="xl133"/>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4">
    <w:name w:val="xl134"/>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5">
    <w:name w:val="xl135"/>
    <w:basedOn w:val="Normal"/>
    <w:rsid w:val="00DE2A7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6">
    <w:name w:val="xl136"/>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7">
    <w:name w:val="xl137"/>
    <w:basedOn w:val="Normal"/>
    <w:rsid w:val="00DE2A75"/>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8">
    <w:name w:val="xl138"/>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39">
    <w:name w:val="xl139"/>
    <w:basedOn w:val="Normal"/>
    <w:rsid w:val="00DE2A75"/>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0">
    <w:name w:val="xl140"/>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1">
    <w:name w:val="xl141"/>
    <w:basedOn w:val="Normal"/>
    <w:rsid w:val="00DE2A75"/>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2">
    <w:name w:val="xl142"/>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3">
    <w:name w:val="xl143"/>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4">
    <w:name w:val="xl144"/>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5">
    <w:name w:val="xl145"/>
    <w:basedOn w:val="Normal"/>
    <w:rsid w:val="00DE2A75"/>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6">
    <w:name w:val="xl146"/>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7">
    <w:name w:val="xl147"/>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8">
    <w:name w:val="xl148"/>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49">
    <w:name w:val="xl149"/>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0">
    <w:name w:val="xl150"/>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1">
    <w:name w:val="xl151"/>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2">
    <w:name w:val="xl15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3">
    <w:name w:val="xl153"/>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4">
    <w:name w:val="xl154"/>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5">
    <w:name w:val="xl155"/>
    <w:basedOn w:val="Normal"/>
    <w:rsid w:val="00DE2A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6">
    <w:name w:val="xl156"/>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7">
    <w:name w:val="xl157"/>
    <w:basedOn w:val="Normal"/>
    <w:rsid w:val="00DE2A75"/>
    <w:pPr>
      <w:pBdr>
        <w:top w:val="single" w:sz="4" w:space="0" w:color="000000"/>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8">
    <w:name w:val="xl158"/>
    <w:basedOn w:val="Normal"/>
    <w:rsid w:val="00DE2A75"/>
    <w:pPr>
      <w:pBdr>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59">
    <w:name w:val="xl159"/>
    <w:basedOn w:val="Normal"/>
    <w:rsid w:val="00DE2A75"/>
    <w:pPr>
      <w:pBdr>
        <w:left w:val="single" w:sz="4" w:space="0" w:color="auto"/>
        <w:bottom w:val="single" w:sz="4" w:space="0" w:color="000000"/>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0">
    <w:name w:val="xl160"/>
    <w:basedOn w:val="Normal"/>
    <w:rsid w:val="00DE2A75"/>
    <w:pPr>
      <w:pBdr>
        <w:top w:val="single" w:sz="4" w:space="0" w:color="000000"/>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1">
    <w:name w:val="xl161"/>
    <w:basedOn w:val="Normal"/>
    <w:rsid w:val="00DE2A75"/>
    <w:pPr>
      <w:pBdr>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2">
    <w:name w:val="xl162"/>
    <w:basedOn w:val="Normal"/>
    <w:rsid w:val="00DE2A75"/>
    <w:pPr>
      <w:pBdr>
        <w:left w:val="single" w:sz="4" w:space="0" w:color="auto"/>
        <w:bottom w:val="single" w:sz="4" w:space="0" w:color="000000"/>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3">
    <w:name w:val="xl163"/>
    <w:basedOn w:val="Normal"/>
    <w:rsid w:val="00DE2A75"/>
    <w:pPr>
      <w:pBdr>
        <w:top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4">
    <w:name w:val="xl164"/>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5">
    <w:name w:val="xl165"/>
    <w:basedOn w:val="Normal"/>
    <w:rsid w:val="00DE2A75"/>
    <w:pPr>
      <w:pBdr>
        <w:top w:val="single" w:sz="4" w:space="0" w:color="000000"/>
        <w:left w:val="single" w:sz="4" w:space="0" w:color="auto"/>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6">
    <w:name w:val="xl166"/>
    <w:basedOn w:val="Normal"/>
    <w:rsid w:val="00DE2A7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7">
    <w:name w:val="xl167"/>
    <w:basedOn w:val="Normal"/>
    <w:rsid w:val="00DE2A7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8">
    <w:name w:val="xl168"/>
    <w:basedOn w:val="Normal"/>
    <w:rsid w:val="00DE2A75"/>
    <w:pPr>
      <w:pBdr>
        <w:left w:val="single" w:sz="4" w:space="0" w:color="auto"/>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69">
    <w:name w:val="xl169"/>
    <w:basedOn w:val="Normal"/>
    <w:rsid w:val="00DE2A75"/>
    <w:pPr>
      <w:pBdr>
        <w:bottom w:val="single" w:sz="4" w:space="0" w:color="00000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0">
    <w:name w:val="xl170"/>
    <w:basedOn w:val="Normal"/>
    <w:rsid w:val="00DE2A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1">
    <w:name w:val="xl171"/>
    <w:basedOn w:val="Normal"/>
    <w:rsid w:val="00DE2A75"/>
    <w:pPr>
      <w:pBdr>
        <w:left w:val="single" w:sz="4" w:space="0" w:color="auto"/>
        <w:bottom w:val="single" w:sz="4" w:space="0" w:color="000000"/>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2">
    <w:name w:val="xl172"/>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3">
    <w:name w:val="xl173"/>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4">
    <w:name w:val="xl174"/>
    <w:basedOn w:val="Normal"/>
    <w:rsid w:val="00DE2A7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5">
    <w:name w:val="xl175"/>
    <w:basedOn w:val="Normal"/>
    <w:rsid w:val="00DE2A75"/>
    <w:pPr>
      <w:pBdr>
        <w:top w:val="single" w:sz="4" w:space="0" w:color="000000"/>
        <w:left w:val="single" w:sz="4" w:space="0" w:color="auto"/>
        <w:right w:val="single" w:sz="4" w:space="0" w:color="000000"/>
      </w:pBdr>
      <w:shd w:val="clear" w:color="CCFFCC" w:fill="FFFFFF"/>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76">
    <w:name w:val="xl176"/>
    <w:basedOn w:val="Normal"/>
    <w:rsid w:val="00DE2A75"/>
    <w:pPr>
      <w:pBdr>
        <w:left w:val="single" w:sz="4" w:space="0" w:color="auto"/>
        <w:right w:val="single" w:sz="4" w:space="0" w:color="000000"/>
      </w:pBdr>
      <w:shd w:val="clear" w:color="CCFFCC" w:fill="FFFFFF"/>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77">
    <w:name w:val="xl177"/>
    <w:basedOn w:val="Normal"/>
    <w:rsid w:val="00DE2A75"/>
    <w:pPr>
      <w:pBdr>
        <w:left w:val="single" w:sz="4" w:space="0" w:color="auto"/>
        <w:bottom w:val="single" w:sz="4" w:space="0" w:color="000000"/>
        <w:right w:val="single" w:sz="4" w:space="0" w:color="000000"/>
      </w:pBdr>
      <w:shd w:val="clear" w:color="CCFFCC" w:fill="FFFFFF"/>
      <w:spacing w:before="100" w:beforeAutospacing="1" w:after="100" w:afterAutospacing="1" w:line="240" w:lineRule="auto"/>
      <w:jc w:val="center"/>
    </w:pPr>
    <w:rPr>
      <w:rFonts w:ascii="Times New Roman" w:eastAsia="Times New Roman" w:hAnsi="Times New Roman" w:cs="Times New Roman"/>
      <w:sz w:val="18"/>
      <w:szCs w:val="18"/>
      <w:lang w:val="es-MX" w:eastAsia="es-MX"/>
    </w:rPr>
  </w:style>
  <w:style w:type="paragraph" w:customStyle="1" w:styleId="xl178">
    <w:name w:val="xl178"/>
    <w:basedOn w:val="Normal"/>
    <w:rsid w:val="00DE2A75"/>
    <w:pPr>
      <w:pBdr>
        <w:top w:val="single" w:sz="4" w:space="0" w:color="000000"/>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79">
    <w:name w:val="xl179"/>
    <w:basedOn w:val="Normal"/>
    <w:rsid w:val="00DE2A75"/>
    <w:pPr>
      <w:pBdr>
        <w:left w:val="single" w:sz="4" w:space="0" w:color="auto"/>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0">
    <w:name w:val="xl180"/>
    <w:basedOn w:val="Normal"/>
    <w:rsid w:val="00DE2A75"/>
    <w:pPr>
      <w:pBdr>
        <w:left w:val="single" w:sz="4" w:space="0" w:color="auto"/>
        <w:bottom w:val="single" w:sz="4" w:space="0" w:color="000000"/>
        <w:right w:val="single" w:sz="4" w:space="0" w:color="000000"/>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1">
    <w:name w:val="xl181"/>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2">
    <w:name w:val="xl18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3">
    <w:name w:val="xl183"/>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4">
    <w:name w:val="xl184"/>
    <w:basedOn w:val="Normal"/>
    <w:rsid w:val="00DE2A75"/>
    <w:pPr>
      <w:pBdr>
        <w:top w:val="single" w:sz="4" w:space="0" w:color="auto"/>
        <w:left w:val="single" w:sz="4" w:space="0" w:color="auto"/>
        <w:bottom w:val="single" w:sz="4" w:space="0" w:color="auto"/>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5">
    <w:name w:val="xl185"/>
    <w:basedOn w:val="Normal"/>
    <w:rsid w:val="00DE2A75"/>
    <w:pPr>
      <w:pBdr>
        <w:top w:val="single" w:sz="4" w:space="0" w:color="auto"/>
        <w:left w:val="single" w:sz="4" w:space="0" w:color="auto"/>
        <w:bottom w:val="single" w:sz="4" w:space="0" w:color="auto"/>
        <w:right w:val="single" w:sz="4" w:space="0" w:color="auto"/>
      </w:pBdr>
      <w:shd w:val="clear" w:color="CC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6">
    <w:name w:val="xl186"/>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7">
    <w:name w:val="xl187"/>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8">
    <w:name w:val="xl188"/>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89">
    <w:name w:val="xl189"/>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0">
    <w:name w:val="xl190"/>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1">
    <w:name w:val="xl191"/>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2">
    <w:name w:val="xl192"/>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3">
    <w:name w:val="xl193"/>
    <w:basedOn w:val="Normal"/>
    <w:rsid w:val="00DE2A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4">
    <w:name w:val="xl194"/>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5">
    <w:name w:val="xl195"/>
    <w:basedOn w:val="Normal"/>
    <w:rsid w:val="00DE2A7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6">
    <w:name w:val="xl196"/>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7">
    <w:name w:val="xl197"/>
    <w:basedOn w:val="Normal"/>
    <w:rsid w:val="00DE2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8">
    <w:name w:val="xl198"/>
    <w:basedOn w:val="Normal"/>
    <w:rsid w:val="00DE2A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199">
    <w:name w:val="xl199"/>
    <w:basedOn w:val="Normal"/>
    <w:rsid w:val="00DE2A7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0">
    <w:name w:val="xl200"/>
    <w:basedOn w:val="Normal"/>
    <w:rsid w:val="00DE2A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1">
    <w:name w:val="xl201"/>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2">
    <w:name w:val="xl202"/>
    <w:basedOn w:val="Normal"/>
    <w:rsid w:val="00DE2A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3">
    <w:name w:val="xl203"/>
    <w:basedOn w:val="Normal"/>
    <w:rsid w:val="00DE2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4">
    <w:name w:val="xl204"/>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5">
    <w:name w:val="xl205"/>
    <w:basedOn w:val="Normal"/>
    <w:rsid w:val="00D9093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6">
    <w:name w:val="xl206"/>
    <w:basedOn w:val="Normal"/>
    <w:rsid w:val="00D909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7">
    <w:name w:val="xl207"/>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8">
    <w:name w:val="xl208"/>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09">
    <w:name w:val="xl209"/>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0">
    <w:name w:val="xl210"/>
    <w:basedOn w:val="Normal"/>
    <w:rsid w:val="00D909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211">
    <w:name w:val="xl211"/>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2">
    <w:name w:val="xl212"/>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3">
    <w:name w:val="xl213"/>
    <w:basedOn w:val="Normal"/>
    <w:rsid w:val="00D90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4">
    <w:name w:val="xl214"/>
    <w:basedOn w:val="Normal"/>
    <w:rsid w:val="00D909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5">
    <w:name w:val="xl215"/>
    <w:basedOn w:val="Normal"/>
    <w:rsid w:val="00D909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6">
    <w:name w:val="xl216"/>
    <w:basedOn w:val="Normal"/>
    <w:rsid w:val="00D909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7">
    <w:name w:val="xl217"/>
    <w:basedOn w:val="Normal"/>
    <w:rsid w:val="00D909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8">
    <w:name w:val="xl218"/>
    <w:basedOn w:val="Normal"/>
    <w:rsid w:val="00D909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19">
    <w:name w:val="xl219"/>
    <w:basedOn w:val="Normal"/>
    <w:rsid w:val="00D909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0">
    <w:name w:val="xl220"/>
    <w:basedOn w:val="Normal"/>
    <w:rsid w:val="00D90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1">
    <w:name w:val="xl221"/>
    <w:basedOn w:val="Normal"/>
    <w:rsid w:val="00D909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2">
    <w:name w:val="xl222"/>
    <w:basedOn w:val="Normal"/>
    <w:rsid w:val="00D909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3">
    <w:name w:val="xl223"/>
    <w:basedOn w:val="Normal"/>
    <w:rsid w:val="00D9093F"/>
    <w:pPr>
      <w:pBdr>
        <w:top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24">
    <w:name w:val="xl224"/>
    <w:basedOn w:val="Normal"/>
    <w:rsid w:val="00D9093F"/>
    <w:pPr>
      <w:pBdr>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25">
    <w:name w:val="xl225"/>
    <w:basedOn w:val="Normal"/>
    <w:rsid w:val="00D9093F"/>
    <w:pPr>
      <w:pBdr>
        <w:top w:val="single" w:sz="4" w:space="0" w:color="auto"/>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6">
    <w:name w:val="xl226"/>
    <w:basedOn w:val="Normal"/>
    <w:rsid w:val="00D9093F"/>
    <w:pPr>
      <w:pBdr>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7">
    <w:name w:val="xl227"/>
    <w:basedOn w:val="Normal"/>
    <w:rsid w:val="00D9093F"/>
    <w:pPr>
      <w:pBdr>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8">
    <w:name w:val="xl228"/>
    <w:basedOn w:val="Normal"/>
    <w:rsid w:val="00D9093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29">
    <w:name w:val="xl229"/>
    <w:basedOn w:val="Normal"/>
    <w:rsid w:val="00D9093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0">
    <w:name w:val="xl230"/>
    <w:basedOn w:val="Normal"/>
    <w:rsid w:val="00D9093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1">
    <w:name w:val="xl231"/>
    <w:basedOn w:val="Normal"/>
    <w:rsid w:val="00D9093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2">
    <w:name w:val="xl232"/>
    <w:basedOn w:val="Normal"/>
    <w:rsid w:val="00D9093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3">
    <w:name w:val="xl233"/>
    <w:basedOn w:val="Normal"/>
    <w:rsid w:val="00D9093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4">
    <w:name w:val="xl234"/>
    <w:basedOn w:val="Normal"/>
    <w:rsid w:val="00D9093F"/>
    <w:pPr>
      <w:pBdr>
        <w:top w:val="single" w:sz="4" w:space="0" w:color="auto"/>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5">
    <w:name w:val="xl235"/>
    <w:basedOn w:val="Normal"/>
    <w:rsid w:val="00D9093F"/>
    <w:pPr>
      <w:pBdr>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6">
    <w:name w:val="xl236"/>
    <w:basedOn w:val="Normal"/>
    <w:rsid w:val="00D9093F"/>
    <w:pPr>
      <w:pBdr>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7">
    <w:name w:val="xl237"/>
    <w:basedOn w:val="Normal"/>
    <w:rsid w:val="00D9093F"/>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8">
    <w:name w:val="xl238"/>
    <w:basedOn w:val="Normal"/>
    <w:rsid w:val="00D9093F"/>
    <w:pPr>
      <w:pBdr>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39">
    <w:name w:val="xl239"/>
    <w:basedOn w:val="Normal"/>
    <w:rsid w:val="00D9093F"/>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0">
    <w:name w:val="xl240"/>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1">
    <w:name w:val="xl241"/>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2">
    <w:name w:val="xl242"/>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3">
    <w:name w:val="xl243"/>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4">
    <w:name w:val="xl244"/>
    <w:basedOn w:val="Normal"/>
    <w:rsid w:val="00D9093F"/>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5">
    <w:name w:val="xl245"/>
    <w:basedOn w:val="Normal"/>
    <w:rsid w:val="00F65B76"/>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6">
    <w:name w:val="xl246"/>
    <w:basedOn w:val="Normal"/>
    <w:rsid w:val="00F65B7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66">
    <w:name w:val="xl66"/>
    <w:basedOn w:val="Normal"/>
    <w:rsid w:val="001F41AC"/>
    <w:pPr>
      <w:pBdr>
        <w:top w:val="single" w:sz="8" w:space="0" w:color="000000"/>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Arial" w:eastAsia="Times New Roman" w:hAnsi="Arial" w:cs="Arial"/>
      <w:b/>
      <w:bCs/>
      <w:color w:val="FFFFFF"/>
      <w:sz w:val="20"/>
      <w:szCs w:val="20"/>
      <w:lang w:val="es-MX" w:eastAsia="es-MX"/>
    </w:rPr>
  </w:style>
  <w:style w:type="paragraph" w:customStyle="1" w:styleId="xl67">
    <w:name w:val="xl67"/>
    <w:basedOn w:val="Normal"/>
    <w:rsid w:val="001F41AC"/>
    <w:pPr>
      <w:pBdr>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47">
    <w:name w:val="xl247"/>
    <w:basedOn w:val="Normal"/>
    <w:rsid w:val="001F41AC"/>
    <w:pPr>
      <w:pBdr>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8">
    <w:name w:val="xl248"/>
    <w:basedOn w:val="Normal"/>
    <w:rsid w:val="001F41AC"/>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49">
    <w:name w:val="xl249"/>
    <w:basedOn w:val="Normal"/>
    <w:rsid w:val="001F41AC"/>
    <w:pPr>
      <w:pBdr>
        <w:top w:val="single" w:sz="4" w:space="0" w:color="auto"/>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0">
    <w:name w:val="xl250"/>
    <w:basedOn w:val="Normal"/>
    <w:rsid w:val="001F41AC"/>
    <w:pPr>
      <w:pBdr>
        <w:top w:val="single" w:sz="4" w:space="0" w:color="auto"/>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1">
    <w:name w:val="xl251"/>
    <w:basedOn w:val="Normal"/>
    <w:rsid w:val="001F41AC"/>
    <w:pPr>
      <w:pBdr>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2">
    <w:name w:val="xl252"/>
    <w:basedOn w:val="Normal"/>
    <w:rsid w:val="001F41AC"/>
    <w:pPr>
      <w:pBdr>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3">
    <w:name w:val="xl253"/>
    <w:basedOn w:val="Normal"/>
    <w:rsid w:val="007A73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54">
    <w:name w:val="xl254"/>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55">
    <w:name w:val="xl255"/>
    <w:basedOn w:val="Normal"/>
    <w:rsid w:val="007A73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56">
    <w:name w:val="xl256"/>
    <w:basedOn w:val="Normal"/>
    <w:rsid w:val="007A73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7">
    <w:name w:val="xl257"/>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8">
    <w:name w:val="xl258"/>
    <w:basedOn w:val="Normal"/>
    <w:rsid w:val="007A73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59">
    <w:name w:val="xl259"/>
    <w:basedOn w:val="Normal"/>
    <w:rsid w:val="007A7351"/>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0">
    <w:name w:val="xl260"/>
    <w:basedOn w:val="Normal"/>
    <w:rsid w:val="007A7351"/>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1">
    <w:name w:val="xl261"/>
    <w:basedOn w:val="Normal"/>
    <w:rsid w:val="007A7351"/>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2">
    <w:name w:val="xl262"/>
    <w:basedOn w:val="Normal"/>
    <w:rsid w:val="007A73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63">
    <w:name w:val="xl263"/>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64">
    <w:name w:val="xl264"/>
    <w:basedOn w:val="Normal"/>
    <w:rsid w:val="007A73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65">
    <w:name w:val="xl265"/>
    <w:basedOn w:val="Normal"/>
    <w:rsid w:val="007A735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6">
    <w:name w:val="xl266"/>
    <w:basedOn w:val="Normal"/>
    <w:rsid w:val="007A735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7">
    <w:name w:val="xl267"/>
    <w:basedOn w:val="Normal"/>
    <w:rsid w:val="007A735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8">
    <w:name w:val="xl268"/>
    <w:basedOn w:val="Normal"/>
    <w:rsid w:val="007A73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69">
    <w:name w:val="xl269"/>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70">
    <w:name w:val="xl270"/>
    <w:basedOn w:val="Normal"/>
    <w:rsid w:val="007A73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71">
    <w:name w:val="xl271"/>
    <w:basedOn w:val="Normal"/>
    <w:rsid w:val="007A7351"/>
    <w:pPr>
      <w:pBdr>
        <w:top w:val="single" w:sz="4" w:space="0" w:color="auto"/>
        <w:left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72">
    <w:name w:val="xl272"/>
    <w:basedOn w:val="Normal"/>
    <w:rsid w:val="007A7351"/>
    <w:pPr>
      <w:pBdr>
        <w:left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73">
    <w:name w:val="xl273"/>
    <w:basedOn w:val="Normal"/>
    <w:rsid w:val="007A7351"/>
    <w:pPr>
      <w:pBdr>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274">
    <w:name w:val="xl274"/>
    <w:basedOn w:val="Normal"/>
    <w:rsid w:val="007A7351"/>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75">
    <w:name w:val="xl275"/>
    <w:basedOn w:val="Normal"/>
    <w:rsid w:val="007A7351"/>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76">
    <w:name w:val="xl276"/>
    <w:basedOn w:val="Normal"/>
    <w:rsid w:val="007A735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77">
    <w:name w:val="xl277"/>
    <w:basedOn w:val="Normal"/>
    <w:rsid w:val="007A735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78">
    <w:name w:val="xl278"/>
    <w:basedOn w:val="Normal"/>
    <w:rsid w:val="007A735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79">
    <w:name w:val="xl279"/>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80">
    <w:name w:val="xl280"/>
    <w:basedOn w:val="Normal"/>
    <w:rsid w:val="007A735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81">
    <w:name w:val="xl281"/>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82">
    <w:name w:val="xl282"/>
    <w:basedOn w:val="Normal"/>
    <w:rsid w:val="007A7351"/>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83">
    <w:name w:val="xl283"/>
    <w:basedOn w:val="Normal"/>
    <w:rsid w:val="007A7351"/>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84">
    <w:name w:val="xl284"/>
    <w:basedOn w:val="Normal"/>
    <w:rsid w:val="007A7351"/>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85">
    <w:name w:val="xl285"/>
    <w:basedOn w:val="Normal"/>
    <w:rsid w:val="007A7351"/>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86">
    <w:name w:val="xl286"/>
    <w:basedOn w:val="Normal"/>
    <w:rsid w:val="007A735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87">
    <w:name w:val="xl287"/>
    <w:basedOn w:val="Normal"/>
    <w:rsid w:val="007A7351"/>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88">
    <w:name w:val="xl288"/>
    <w:basedOn w:val="Normal"/>
    <w:rsid w:val="007A7351"/>
    <w:pPr>
      <w:pBdr>
        <w:top w:val="single" w:sz="4" w:space="0" w:color="auto"/>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89">
    <w:name w:val="xl289"/>
    <w:basedOn w:val="Normal"/>
    <w:rsid w:val="007A7351"/>
    <w:pPr>
      <w:pBdr>
        <w:left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90">
    <w:name w:val="xl290"/>
    <w:basedOn w:val="Normal"/>
    <w:rsid w:val="007A7351"/>
    <w:pPr>
      <w:pBdr>
        <w:left w:val="single" w:sz="4" w:space="0" w:color="auto"/>
        <w:bottom w:val="single" w:sz="4" w:space="0" w:color="auto"/>
        <w:right w:val="single" w:sz="4" w:space="0" w:color="auto"/>
      </w:pBdr>
      <w:shd w:val="clear" w:color="000000" w:fill="4EA72E"/>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91">
    <w:name w:val="xl291"/>
    <w:basedOn w:val="Normal"/>
    <w:rsid w:val="007A7351"/>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92">
    <w:name w:val="xl292"/>
    <w:basedOn w:val="Normal"/>
    <w:rsid w:val="007A7351"/>
    <w:pPr>
      <w:pBdr>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93">
    <w:name w:val="xl293"/>
    <w:basedOn w:val="Normal"/>
    <w:rsid w:val="007A7351"/>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94">
    <w:name w:val="xl294"/>
    <w:basedOn w:val="Normal"/>
    <w:rsid w:val="007A7351"/>
    <w:pPr>
      <w:pBdr>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95">
    <w:name w:val="xl295"/>
    <w:basedOn w:val="Normal"/>
    <w:rsid w:val="007A73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96">
    <w:name w:val="xl296"/>
    <w:basedOn w:val="Normal"/>
    <w:rsid w:val="007A735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297">
    <w:name w:val="xl297"/>
    <w:basedOn w:val="Normal"/>
    <w:rsid w:val="007A7351"/>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98">
    <w:name w:val="xl298"/>
    <w:basedOn w:val="Normal"/>
    <w:rsid w:val="007A7351"/>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299">
    <w:name w:val="xl299"/>
    <w:basedOn w:val="Normal"/>
    <w:rsid w:val="007A7351"/>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300">
    <w:name w:val="xl300"/>
    <w:basedOn w:val="Normal"/>
    <w:rsid w:val="007A7351"/>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301">
    <w:name w:val="xl301"/>
    <w:basedOn w:val="Normal"/>
    <w:rsid w:val="007A7351"/>
    <w:pPr>
      <w:pBdr>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302">
    <w:name w:val="xl302"/>
    <w:basedOn w:val="Normal"/>
    <w:rsid w:val="007A7351"/>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es-MX" w:eastAsia="es-MX"/>
    </w:rPr>
  </w:style>
  <w:style w:type="paragraph" w:customStyle="1" w:styleId="xl303">
    <w:name w:val="xl303"/>
    <w:basedOn w:val="Normal"/>
    <w:rsid w:val="007A7351"/>
    <w:pPr>
      <w:pBdr>
        <w:top w:val="single" w:sz="8" w:space="0" w:color="000000"/>
        <w:lef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304">
    <w:name w:val="xl304"/>
    <w:basedOn w:val="Normal"/>
    <w:rsid w:val="007A7351"/>
    <w:pPr>
      <w:pBdr>
        <w:top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305">
    <w:name w:val="xl305"/>
    <w:basedOn w:val="Normal"/>
    <w:rsid w:val="007A7351"/>
    <w:pPr>
      <w:pBdr>
        <w:left w:val="single" w:sz="8" w:space="0" w:color="000000"/>
        <w:bottom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306">
    <w:name w:val="xl306"/>
    <w:basedOn w:val="Normal"/>
    <w:rsid w:val="007A7351"/>
    <w:pPr>
      <w:pBdr>
        <w:top w:val="single" w:sz="8" w:space="0" w:color="000000"/>
        <w:left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 w:type="paragraph" w:customStyle="1" w:styleId="xl307">
    <w:name w:val="xl307"/>
    <w:basedOn w:val="Normal"/>
    <w:rsid w:val="007A7351"/>
    <w:pPr>
      <w:pBdr>
        <w:left w:val="single" w:sz="8" w:space="0" w:color="000000"/>
        <w:bottom w:val="single" w:sz="8" w:space="0" w:color="000000"/>
        <w:right w:val="single" w:sz="8" w:space="0" w:color="000000"/>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4841">
      <w:bodyDiv w:val="1"/>
      <w:marLeft w:val="0"/>
      <w:marRight w:val="0"/>
      <w:marTop w:val="0"/>
      <w:marBottom w:val="0"/>
      <w:divBdr>
        <w:top w:val="none" w:sz="0" w:space="0" w:color="auto"/>
        <w:left w:val="none" w:sz="0" w:space="0" w:color="auto"/>
        <w:bottom w:val="none" w:sz="0" w:space="0" w:color="auto"/>
        <w:right w:val="none" w:sz="0" w:space="0" w:color="auto"/>
      </w:divBdr>
    </w:div>
    <w:div w:id="132214541">
      <w:bodyDiv w:val="1"/>
      <w:marLeft w:val="0"/>
      <w:marRight w:val="0"/>
      <w:marTop w:val="0"/>
      <w:marBottom w:val="0"/>
      <w:divBdr>
        <w:top w:val="none" w:sz="0" w:space="0" w:color="auto"/>
        <w:left w:val="none" w:sz="0" w:space="0" w:color="auto"/>
        <w:bottom w:val="none" w:sz="0" w:space="0" w:color="auto"/>
        <w:right w:val="none" w:sz="0" w:space="0" w:color="auto"/>
      </w:divBdr>
    </w:div>
    <w:div w:id="172231702">
      <w:bodyDiv w:val="1"/>
      <w:marLeft w:val="0"/>
      <w:marRight w:val="0"/>
      <w:marTop w:val="0"/>
      <w:marBottom w:val="0"/>
      <w:divBdr>
        <w:top w:val="none" w:sz="0" w:space="0" w:color="auto"/>
        <w:left w:val="none" w:sz="0" w:space="0" w:color="auto"/>
        <w:bottom w:val="none" w:sz="0" w:space="0" w:color="auto"/>
        <w:right w:val="none" w:sz="0" w:space="0" w:color="auto"/>
      </w:divBdr>
    </w:div>
    <w:div w:id="222377202">
      <w:bodyDiv w:val="1"/>
      <w:marLeft w:val="0"/>
      <w:marRight w:val="0"/>
      <w:marTop w:val="0"/>
      <w:marBottom w:val="0"/>
      <w:divBdr>
        <w:top w:val="none" w:sz="0" w:space="0" w:color="auto"/>
        <w:left w:val="none" w:sz="0" w:space="0" w:color="auto"/>
        <w:bottom w:val="none" w:sz="0" w:space="0" w:color="auto"/>
        <w:right w:val="none" w:sz="0" w:space="0" w:color="auto"/>
      </w:divBdr>
    </w:div>
    <w:div w:id="237323127">
      <w:bodyDiv w:val="1"/>
      <w:marLeft w:val="0"/>
      <w:marRight w:val="0"/>
      <w:marTop w:val="0"/>
      <w:marBottom w:val="0"/>
      <w:divBdr>
        <w:top w:val="none" w:sz="0" w:space="0" w:color="auto"/>
        <w:left w:val="none" w:sz="0" w:space="0" w:color="auto"/>
        <w:bottom w:val="none" w:sz="0" w:space="0" w:color="auto"/>
        <w:right w:val="none" w:sz="0" w:space="0" w:color="auto"/>
      </w:divBdr>
    </w:div>
    <w:div w:id="264963156">
      <w:bodyDiv w:val="1"/>
      <w:marLeft w:val="0"/>
      <w:marRight w:val="0"/>
      <w:marTop w:val="0"/>
      <w:marBottom w:val="0"/>
      <w:divBdr>
        <w:top w:val="none" w:sz="0" w:space="0" w:color="auto"/>
        <w:left w:val="none" w:sz="0" w:space="0" w:color="auto"/>
        <w:bottom w:val="none" w:sz="0" w:space="0" w:color="auto"/>
        <w:right w:val="none" w:sz="0" w:space="0" w:color="auto"/>
      </w:divBdr>
    </w:div>
    <w:div w:id="326830928">
      <w:bodyDiv w:val="1"/>
      <w:marLeft w:val="0"/>
      <w:marRight w:val="0"/>
      <w:marTop w:val="0"/>
      <w:marBottom w:val="0"/>
      <w:divBdr>
        <w:top w:val="none" w:sz="0" w:space="0" w:color="auto"/>
        <w:left w:val="none" w:sz="0" w:space="0" w:color="auto"/>
        <w:bottom w:val="none" w:sz="0" w:space="0" w:color="auto"/>
        <w:right w:val="none" w:sz="0" w:space="0" w:color="auto"/>
      </w:divBdr>
    </w:div>
    <w:div w:id="332999476">
      <w:bodyDiv w:val="1"/>
      <w:marLeft w:val="0"/>
      <w:marRight w:val="0"/>
      <w:marTop w:val="0"/>
      <w:marBottom w:val="0"/>
      <w:divBdr>
        <w:top w:val="none" w:sz="0" w:space="0" w:color="auto"/>
        <w:left w:val="none" w:sz="0" w:space="0" w:color="auto"/>
        <w:bottom w:val="none" w:sz="0" w:space="0" w:color="auto"/>
        <w:right w:val="none" w:sz="0" w:space="0" w:color="auto"/>
      </w:divBdr>
    </w:div>
    <w:div w:id="343287673">
      <w:bodyDiv w:val="1"/>
      <w:marLeft w:val="0"/>
      <w:marRight w:val="0"/>
      <w:marTop w:val="0"/>
      <w:marBottom w:val="0"/>
      <w:divBdr>
        <w:top w:val="none" w:sz="0" w:space="0" w:color="auto"/>
        <w:left w:val="none" w:sz="0" w:space="0" w:color="auto"/>
        <w:bottom w:val="none" w:sz="0" w:space="0" w:color="auto"/>
        <w:right w:val="none" w:sz="0" w:space="0" w:color="auto"/>
      </w:divBdr>
    </w:div>
    <w:div w:id="353189087">
      <w:bodyDiv w:val="1"/>
      <w:marLeft w:val="0"/>
      <w:marRight w:val="0"/>
      <w:marTop w:val="0"/>
      <w:marBottom w:val="0"/>
      <w:divBdr>
        <w:top w:val="none" w:sz="0" w:space="0" w:color="auto"/>
        <w:left w:val="none" w:sz="0" w:space="0" w:color="auto"/>
        <w:bottom w:val="none" w:sz="0" w:space="0" w:color="auto"/>
        <w:right w:val="none" w:sz="0" w:space="0" w:color="auto"/>
      </w:divBdr>
    </w:div>
    <w:div w:id="359555459">
      <w:bodyDiv w:val="1"/>
      <w:marLeft w:val="0"/>
      <w:marRight w:val="0"/>
      <w:marTop w:val="0"/>
      <w:marBottom w:val="0"/>
      <w:divBdr>
        <w:top w:val="none" w:sz="0" w:space="0" w:color="auto"/>
        <w:left w:val="none" w:sz="0" w:space="0" w:color="auto"/>
        <w:bottom w:val="none" w:sz="0" w:space="0" w:color="auto"/>
        <w:right w:val="none" w:sz="0" w:space="0" w:color="auto"/>
      </w:divBdr>
    </w:div>
    <w:div w:id="375160778">
      <w:bodyDiv w:val="1"/>
      <w:marLeft w:val="0"/>
      <w:marRight w:val="0"/>
      <w:marTop w:val="0"/>
      <w:marBottom w:val="0"/>
      <w:divBdr>
        <w:top w:val="none" w:sz="0" w:space="0" w:color="auto"/>
        <w:left w:val="none" w:sz="0" w:space="0" w:color="auto"/>
        <w:bottom w:val="none" w:sz="0" w:space="0" w:color="auto"/>
        <w:right w:val="none" w:sz="0" w:space="0" w:color="auto"/>
      </w:divBdr>
    </w:div>
    <w:div w:id="440731060">
      <w:bodyDiv w:val="1"/>
      <w:marLeft w:val="0"/>
      <w:marRight w:val="0"/>
      <w:marTop w:val="0"/>
      <w:marBottom w:val="0"/>
      <w:divBdr>
        <w:top w:val="none" w:sz="0" w:space="0" w:color="auto"/>
        <w:left w:val="none" w:sz="0" w:space="0" w:color="auto"/>
        <w:bottom w:val="none" w:sz="0" w:space="0" w:color="auto"/>
        <w:right w:val="none" w:sz="0" w:space="0" w:color="auto"/>
      </w:divBdr>
    </w:div>
    <w:div w:id="447283361">
      <w:bodyDiv w:val="1"/>
      <w:marLeft w:val="0"/>
      <w:marRight w:val="0"/>
      <w:marTop w:val="0"/>
      <w:marBottom w:val="0"/>
      <w:divBdr>
        <w:top w:val="none" w:sz="0" w:space="0" w:color="auto"/>
        <w:left w:val="none" w:sz="0" w:space="0" w:color="auto"/>
        <w:bottom w:val="none" w:sz="0" w:space="0" w:color="auto"/>
        <w:right w:val="none" w:sz="0" w:space="0" w:color="auto"/>
      </w:divBdr>
    </w:div>
    <w:div w:id="477379479">
      <w:bodyDiv w:val="1"/>
      <w:marLeft w:val="0"/>
      <w:marRight w:val="0"/>
      <w:marTop w:val="0"/>
      <w:marBottom w:val="0"/>
      <w:divBdr>
        <w:top w:val="none" w:sz="0" w:space="0" w:color="auto"/>
        <w:left w:val="none" w:sz="0" w:space="0" w:color="auto"/>
        <w:bottom w:val="none" w:sz="0" w:space="0" w:color="auto"/>
        <w:right w:val="none" w:sz="0" w:space="0" w:color="auto"/>
      </w:divBdr>
    </w:div>
    <w:div w:id="547693633">
      <w:bodyDiv w:val="1"/>
      <w:marLeft w:val="0"/>
      <w:marRight w:val="0"/>
      <w:marTop w:val="0"/>
      <w:marBottom w:val="0"/>
      <w:divBdr>
        <w:top w:val="none" w:sz="0" w:space="0" w:color="auto"/>
        <w:left w:val="none" w:sz="0" w:space="0" w:color="auto"/>
        <w:bottom w:val="none" w:sz="0" w:space="0" w:color="auto"/>
        <w:right w:val="none" w:sz="0" w:space="0" w:color="auto"/>
      </w:divBdr>
    </w:div>
    <w:div w:id="591936294">
      <w:bodyDiv w:val="1"/>
      <w:marLeft w:val="0"/>
      <w:marRight w:val="0"/>
      <w:marTop w:val="0"/>
      <w:marBottom w:val="0"/>
      <w:divBdr>
        <w:top w:val="none" w:sz="0" w:space="0" w:color="auto"/>
        <w:left w:val="none" w:sz="0" w:space="0" w:color="auto"/>
        <w:bottom w:val="none" w:sz="0" w:space="0" w:color="auto"/>
        <w:right w:val="none" w:sz="0" w:space="0" w:color="auto"/>
      </w:divBdr>
    </w:div>
    <w:div w:id="602999279">
      <w:bodyDiv w:val="1"/>
      <w:marLeft w:val="0"/>
      <w:marRight w:val="0"/>
      <w:marTop w:val="0"/>
      <w:marBottom w:val="0"/>
      <w:divBdr>
        <w:top w:val="none" w:sz="0" w:space="0" w:color="auto"/>
        <w:left w:val="none" w:sz="0" w:space="0" w:color="auto"/>
        <w:bottom w:val="none" w:sz="0" w:space="0" w:color="auto"/>
        <w:right w:val="none" w:sz="0" w:space="0" w:color="auto"/>
      </w:divBdr>
    </w:div>
    <w:div w:id="616761111">
      <w:bodyDiv w:val="1"/>
      <w:marLeft w:val="0"/>
      <w:marRight w:val="0"/>
      <w:marTop w:val="0"/>
      <w:marBottom w:val="0"/>
      <w:divBdr>
        <w:top w:val="none" w:sz="0" w:space="0" w:color="auto"/>
        <w:left w:val="none" w:sz="0" w:space="0" w:color="auto"/>
        <w:bottom w:val="none" w:sz="0" w:space="0" w:color="auto"/>
        <w:right w:val="none" w:sz="0" w:space="0" w:color="auto"/>
      </w:divBdr>
    </w:div>
    <w:div w:id="618872919">
      <w:bodyDiv w:val="1"/>
      <w:marLeft w:val="0"/>
      <w:marRight w:val="0"/>
      <w:marTop w:val="0"/>
      <w:marBottom w:val="0"/>
      <w:divBdr>
        <w:top w:val="none" w:sz="0" w:space="0" w:color="auto"/>
        <w:left w:val="none" w:sz="0" w:space="0" w:color="auto"/>
        <w:bottom w:val="none" w:sz="0" w:space="0" w:color="auto"/>
        <w:right w:val="none" w:sz="0" w:space="0" w:color="auto"/>
      </w:divBdr>
    </w:div>
    <w:div w:id="685786846">
      <w:bodyDiv w:val="1"/>
      <w:marLeft w:val="0"/>
      <w:marRight w:val="0"/>
      <w:marTop w:val="0"/>
      <w:marBottom w:val="0"/>
      <w:divBdr>
        <w:top w:val="none" w:sz="0" w:space="0" w:color="auto"/>
        <w:left w:val="none" w:sz="0" w:space="0" w:color="auto"/>
        <w:bottom w:val="none" w:sz="0" w:space="0" w:color="auto"/>
        <w:right w:val="none" w:sz="0" w:space="0" w:color="auto"/>
      </w:divBdr>
    </w:div>
    <w:div w:id="817184732">
      <w:bodyDiv w:val="1"/>
      <w:marLeft w:val="0"/>
      <w:marRight w:val="0"/>
      <w:marTop w:val="0"/>
      <w:marBottom w:val="0"/>
      <w:divBdr>
        <w:top w:val="none" w:sz="0" w:space="0" w:color="auto"/>
        <w:left w:val="none" w:sz="0" w:space="0" w:color="auto"/>
        <w:bottom w:val="none" w:sz="0" w:space="0" w:color="auto"/>
        <w:right w:val="none" w:sz="0" w:space="0" w:color="auto"/>
      </w:divBdr>
    </w:div>
    <w:div w:id="856574965">
      <w:bodyDiv w:val="1"/>
      <w:marLeft w:val="0"/>
      <w:marRight w:val="0"/>
      <w:marTop w:val="0"/>
      <w:marBottom w:val="0"/>
      <w:divBdr>
        <w:top w:val="none" w:sz="0" w:space="0" w:color="auto"/>
        <w:left w:val="none" w:sz="0" w:space="0" w:color="auto"/>
        <w:bottom w:val="none" w:sz="0" w:space="0" w:color="auto"/>
        <w:right w:val="none" w:sz="0" w:space="0" w:color="auto"/>
      </w:divBdr>
    </w:div>
    <w:div w:id="1003821194">
      <w:bodyDiv w:val="1"/>
      <w:marLeft w:val="0"/>
      <w:marRight w:val="0"/>
      <w:marTop w:val="0"/>
      <w:marBottom w:val="0"/>
      <w:divBdr>
        <w:top w:val="none" w:sz="0" w:space="0" w:color="auto"/>
        <w:left w:val="none" w:sz="0" w:space="0" w:color="auto"/>
        <w:bottom w:val="none" w:sz="0" w:space="0" w:color="auto"/>
        <w:right w:val="none" w:sz="0" w:space="0" w:color="auto"/>
      </w:divBdr>
    </w:div>
    <w:div w:id="1021781079">
      <w:bodyDiv w:val="1"/>
      <w:marLeft w:val="0"/>
      <w:marRight w:val="0"/>
      <w:marTop w:val="0"/>
      <w:marBottom w:val="0"/>
      <w:divBdr>
        <w:top w:val="none" w:sz="0" w:space="0" w:color="auto"/>
        <w:left w:val="none" w:sz="0" w:space="0" w:color="auto"/>
        <w:bottom w:val="none" w:sz="0" w:space="0" w:color="auto"/>
        <w:right w:val="none" w:sz="0" w:space="0" w:color="auto"/>
      </w:divBdr>
    </w:div>
    <w:div w:id="1114326753">
      <w:bodyDiv w:val="1"/>
      <w:marLeft w:val="0"/>
      <w:marRight w:val="0"/>
      <w:marTop w:val="0"/>
      <w:marBottom w:val="0"/>
      <w:divBdr>
        <w:top w:val="none" w:sz="0" w:space="0" w:color="auto"/>
        <w:left w:val="none" w:sz="0" w:space="0" w:color="auto"/>
        <w:bottom w:val="none" w:sz="0" w:space="0" w:color="auto"/>
        <w:right w:val="none" w:sz="0" w:space="0" w:color="auto"/>
      </w:divBdr>
    </w:div>
    <w:div w:id="1228688679">
      <w:bodyDiv w:val="1"/>
      <w:marLeft w:val="0"/>
      <w:marRight w:val="0"/>
      <w:marTop w:val="0"/>
      <w:marBottom w:val="0"/>
      <w:divBdr>
        <w:top w:val="none" w:sz="0" w:space="0" w:color="auto"/>
        <w:left w:val="none" w:sz="0" w:space="0" w:color="auto"/>
        <w:bottom w:val="none" w:sz="0" w:space="0" w:color="auto"/>
        <w:right w:val="none" w:sz="0" w:space="0" w:color="auto"/>
      </w:divBdr>
    </w:div>
    <w:div w:id="1244950746">
      <w:bodyDiv w:val="1"/>
      <w:marLeft w:val="0"/>
      <w:marRight w:val="0"/>
      <w:marTop w:val="0"/>
      <w:marBottom w:val="0"/>
      <w:divBdr>
        <w:top w:val="none" w:sz="0" w:space="0" w:color="auto"/>
        <w:left w:val="none" w:sz="0" w:space="0" w:color="auto"/>
        <w:bottom w:val="none" w:sz="0" w:space="0" w:color="auto"/>
        <w:right w:val="none" w:sz="0" w:space="0" w:color="auto"/>
      </w:divBdr>
    </w:div>
    <w:div w:id="1267687915">
      <w:bodyDiv w:val="1"/>
      <w:marLeft w:val="0"/>
      <w:marRight w:val="0"/>
      <w:marTop w:val="0"/>
      <w:marBottom w:val="0"/>
      <w:divBdr>
        <w:top w:val="none" w:sz="0" w:space="0" w:color="auto"/>
        <w:left w:val="none" w:sz="0" w:space="0" w:color="auto"/>
        <w:bottom w:val="none" w:sz="0" w:space="0" w:color="auto"/>
        <w:right w:val="none" w:sz="0" w:space="0" w:color="auto"/>
      </w:divBdr>
    </w:div>
    <w:div w:id="1284966472">
      <w:bodyDiv w:val="1"/>
      <w:marLeft w:val="0"/>
      <w:marRight w:val="0"/>
      <w:marTop w:val="0"/>
      <w:marBottom w:val="0"/>
      <w:divBdr>
        <w:top w:val="none" w:sz="0" w:space="0" w:color="auto"/>
        <w:left w:val="none" w:sz="0" w:space="0" w:color="auto"/>
        <w:bottom w:val="none" w:sz="0" w:space="0" w:color="auto"/>
        <w:right w:val="none" w:sz="0" w:space="0" w:color="auto"/>
      </w:divBdr>
    </w:div>
    <w:div w:id="1340155804">
      <w:bodyDiv w:val="1"/>
      <w:marLeft w:val="0"/>
      <w:marRight w:val="0"/>
      <w:marTop w:val="0"/>
      <w:marBottom w:val="0"/>
      <w:divBdr>
        <w:top w:val="none" w:sz="0" w:space="0" w:color="auto"/>
        <w:left w:val="none" w:sz="0" w:space="0" w:color="auto"/>
        <w:bottom w:val="none" w:sz="0" w:space="0" w:color="auto"/>
        <w:right w:val="none" w:sz="0" w:space="0" w:color="auto"/>
      </w:divBdr>
    </w:div>
    <w:div w:id="1569419437">
      <w:bodyDiv w:val="1"/>
      <w:marLeft w:val="0"/>
      <w:marRight w:val="0"/>
      <w:marTop w:val="0"/>
      <w:marBottom w:val="0"/>
      <w:divBdr>
        <w:top w:val="none" w:sz="0" w:space="0" w:color="auto"/>
        <w:left w:val="none" w:sz="0" w:space="0" w:color="auto"/>
        <w:bottom w:val="none" w:sz="0" w:space="0" w:color="auto"/>
        <w:right w:val="none" w:sz="0" w:space="0" w:color="auto"/>
      </w:divBdr>
    </w:div>
    <w:div w:id="1602908479">
      <w:bodyDiv w:val="1"/>
      <w:marLeft w:val="0"/>
      <w:marRight w:val="0"/>
      <w:marTop w:val="0"/>
      <w:marBottom w:val="0"/>
      <w:divBdr>
        <w:top w:val="none" w:sz="0" w:space="0" w:color="auto"/>
        <w:left w:val="none" w:sz="0" w:space="0" w:color="auto"/>
        <w:bottom w:val="none" w:sz="0" w:space="0" w:color="auto"/>
        <w:right w:val="none" w:sz="0" w:space="0" w:color="auto"/>
      </w:divBdr>
    </w:div>
    <w:div w:id="1609193576">
      <w:bodyDiv w:val="1"/>
      <w:marLeft w:val="0"/>
      <w:marRight w:val="0"/>
      <w:marTop w:val="0"/>
      <w:marBottom w:val="0"/>
      <w:divBdr>
        <w:top w:val="none" w:sz="0" w:space="0" w:color="auto"/>
        <w:left w:val="none" w:sz="0" w:space="0" w:color="auto"/>
        <w:bottom w:val="none" w:sz="0" w:space="0" w:color="auto"/>
        <w:right w:val="none" w:sz="0" w:space="0" w:color="auto"/>
      </w:divBdr>
    </w:div>
    <w:div w:id="1639919663">
      <w:bodyDiv w:val="1"/>
      <w:marLeft w:val="0"/>
      <w:marRight w:val="0"/>
      <w:marTop w:val="0"/>
      <w:marBottom w:val="0"/>
      <w:divBdr>
        <w:top w:val="none" w:sz="0" w:space="0" w:color="auto"/>
        <w:left w:val="none" w:sz="0" w:space="0" w:color="auto"/>
        <w:bottom w:val="none" w:sz="0" w:space="0" w:color="auto"/>
        <w:right w:val="none" w:sz="0" w:space="0" w:color="auto"/>
      </w:divBdr>
    </w:div>
    <w:div w:id="1669402887">
      <w:bodyDiv w:val="1"/>
      <w:marLeft w:val="0"/>
      <w:marRight w:val="0"/>
      <w:marTop w:val="0"/>
      <w:marBottom w:val="0"/>
      <w:divBdr>
        <w:top w:val="none" w:sz="0" w:space="0" w:color="auto"/>
        <w:left w:val="none" w:sz="0" w:space="0" w:color="auto"/>
        <w:bottom w:val="none" w:sz="0" w:space="0" w:color="auto"/>
        <w:right w:val="none" w:sz="0" w:space="0" w:color="auto"/>
      </w:divBdr>
    </w:div>
    <w:div w:id="1681663324">
      <w:bodyDiv w:val="1"/>
      <w:marLeft w:val="0"/>
      <w:marRight w:val="0"/>
      <w:marTop w:val="0"/>
      <w:marBottom w:val="0"/>
      <w:divBdr>
        <w:top w:val="none" w:sz="0" w:space="0" w:color="auto"/>
        <w:left w:val="none" w:sz="0" w:space="0" w:color="auto"/>
        <w:bottom w:val="none" w:sz="0" w:space="0" w:color="auto"/>
        <w:right w:val="none" w:sz="0" w:space="0" w:color="auto"/>
      </w:divBdr>
    </w:div>
    <w:div w:id="1681851879">
      <w:bodyDiv w:val="1"/>
      <w:marLeft w:val="0"/>
      <w:marRight w:val="0"/>
      <w:marTop w:val="0"/>
      <w:marBottom w:val="0"/>
      <w:divBdr>
        <w:top w:val="none" w:sz="0" w:space="0" w:color="auto"/>
        <w:left w:val="none" w:sz="0" w:space="0" w:color="auto"/>
        <w:bottom w:val="none" w:sz="0" w:space="0" w:color="auto"/>
        <w:right w:val="none" w:sz="0" w:space="0" w:color="auto"/>
      </w:divBdr>
    </w:div>
    <w:div w:id="1761491218">
      <w:bodyDiv w:val="1"/>
      <w:marLeft w:val="0"/>
      <w:marRight w:val="0"/>
      <w:marTop w:val="0"/>
      <w:marBottom w:val="0"/>
      <w:divBdr>
        <w:top w:val="none" w:sz="0" w:space="0" w:color="auto"/>
        <w:left w:val="none" w:sz="0" w:space="0" w:color="auto"/>
        <w:bottom w:val="none" w:sz="0" w:space="0" w:color="auto"/>
        <w:right w:val="none" w:sz="0" w:space="0" w:color="auto"/>
      </w:divBdr>
    </w:div>
    <w:div w:id="1810241926">
      <w:bodyDiv w:val="1"/>
      <w:marLeft w:val="0"/>
      <w:marRight w:val="0"/>
      <w:marTop w:val="0"/>
      <w:marBottom w:val="0"/>
      <w:divBdr>
        <w:top w:val="none" w:sz="0" w:space="0" w:color="auto"/>
        <w:left w:val="none" w:sz="0" w:space="0" w:color="auto"/>
        <w:bottom w:val="none" w:sz="0" w:space="0" w:color="auto"/>
        <w:right w:val="none" w:sz="0" w:space="0" w:color="auto"/>
      </w:divBdr>
    </w:div>
    <w:div w:id="1839224045">
      <w:bodyDiv w:val="1"/>
      <w:marLeft w:val="0"/>
      <w:marRight w:val="0"/>
      <w:marTop w:val="0"/>
      <w:marBottom w:val="0"/>
      <w:divBdr>
        <w:top w:val="none" w:sz="0" w:space="0" w:color="auto"/>
        <w:left w:val="none" w:sz="0" w:space="0" w:color="auto"/>
        <w:bottom w:val="none" w:sz="0" w:space="0" w:color="auto"/>
        <w:right w:val="none" w:sz="0" w:space="0" w:color="auto"/>
      </w:divBdr>
    </w:div>
    <w:div w:id="1889149174">
      <w:bodyDiv w:val="1"/>
      <w:marLeft w:val="0"/>
      <w:marRight w:val="0"/>
      <w:marTop w:val="0"/>
      <w:marBottom w:val="0"/>
      <w:divBdr>
        <w:top w:val="none" w:sz="0" w:space="0" w:color="auto"/>
        <w:left w:val="none" w:sz="0" w:space="0" w:color="auto"/>
        <w:bottom w:val="none" w:sz="0" w:space="0" w:color="auto"/>
        <w:right w:val="none" w:sz="0" w:space="0" w:color="auto"/>
      </w:divBdr>
    </w:div>
    <w:div w:id="1917863098">
      <w:bodyDiv w:val="1"/>
      <w:marLeft w:val="0"/>
      <w:marRight w:val="0"/>
      <w:marTop w:val="0"/>
      <w:marBottom w:val="0"/>
      <w:divBdr>
        <w:top w:val="none" w:sz="0" w:space="0" w:color="auto"/>
        <w:left w:val="none" w:sz="0" w:space="0" w:color="auto"/>
        <w:bottom w:val="none" w:sz="0" w:space="0" w:color="auto"/>
        <w:right w:val="none" w:sz="0" w:space="0" w:color="auto"/>
      </w:divBdr>
    </w:div>
    <w:div w:id="1945923123">
      <w:bodyDiv w:val="1"/>
      <w:marLeft w:val="0"/>
      <w:marRight w:val="0"/>
      <w:marTop w:val="0"/>
      <w:marBottom w:val="0"/>
      <w:divBdr>
        <w:top w:val="none" w:sz="0" w:space="0" w:color="auto"/>
        <w:left w:val="none" w:sz="0" w:space="0" w:color="auto"/>
        <w:bottom w:val="none" w:sz="0" w:space="0" w:color="auto"/>
        <w:right w:val="none" w:sz="0" w:space="0" w:color="auto"/>
      </w:divBdr>
    </w:div>
    <w:div w:id="21393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adessenlinea-my.sharepoint.com/personal/jquinones_adess_gob_do/Documents/Desktop/Informes/MATERIAL%20ELABORACION%20INFORMES%20POA/ELABORACI&#211;N%20POA%20EXCEL/LA%20BASE%20DE%20DAT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dessenlinea-my.sharepoint.com/personal/jquinones_adess_gob_do/Documents/Desktop/Informes/MATERIAL%20ELABORACION%20INFORMES%20POA/ELABORACI&#211;N%20POA%20EXCEL/LA%20BASE%20DE%20DATO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kern="1200" spc="0" baseline="0">
                <a:solidFill>
                  <a:sysClr val="windowText" lastClr="000000">
                    <a:lumMod val="65000"/>
                    <a:lumOff val="35000"/>
                  </a:sysClr>
                </a:solidFill>
              </a:rPr>
              <a:t>Porcentaje Avance Acumulado 1er Trimestre</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plotArea>
      <c:layout/>
      <c:barChart>
        <c:barDir val="col"/>
        <c:grouping val="clustered"/>
        <c:varyColors val="0"/>
        <c:ser>
          <c:idx val="0"/>
          <c:order val="0"/>
          <c:tx>
            <c:strRef>
              <c:f>'PORC. AVANCE GRAFICO'!$B$353</c:f>
              <c:strCache>
                <c:ptCount val="1"/>
                <c:pt idx="0">
                  <c:v>Acumulado</c:v>
                </c:pt>
              </c:strCache>
            </c:strRef>
          </c:tx>
          <c:spPr>
            <a:solidFill>
              <a:srgbClr val="00206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'PORC. AVANCE GRAFICO'!$A$354:$A$411</c:f>
              <c:strCache>
                <c:ptCount val="58"/>
                <c:pt idx="0">
                  <c:v>A1</c:v>
                </c:pt>
                <c:pt idx="1">
                  <c:v>A2</c:v>
                </c:pt>
                <c:pt idx="2">
                  <c:v>A3</c:v>
                </c:pt>
                <c:pt idx="3">
                  <c:v>A4</c:v>
                </c:pt>
                <c:pt idx="4">
                  <c:v>A5</c:v>
                </c:pt>
                <c:pt idx="5">
                  <c:v>A6</c:v>
                </c:pt>
                <c:pt idx="6">
                  <c:v>A7</c:v>
                </c:pt>
                <c:pt idx="7">
                  <c:v>A8</c:v>
                </c:pt>
                <c:pt idx="8">
                  <c:v>A9</c:v>
                </c:pt>
                <c:pt idx="9">
                  <c:v>A10</c:v>
                </c:pt>
                <c:pt idx="10">
                  <c:v>A11</c:v>
                </c:pt>
                <c:pt idx="11">
                  <c:v>A12</c:v>
                </c:pt>
                <c:pt idx="12">
                  <c:v>A13</c:v>
                </c:pt>
                <c:pt idx="13">
                  <c:v>A14</c:v>
                </c:pt>
                <c:pt idx="14">
                  <c:v>A15</c:v>
                </c:pt>
                <c:pt idx="15">
                  <c:v>A16</c:v>
                </c:pt>
                <c:pt idx="16">
                  <c:v>A17</c:v>
                </c:pt>
                <c:pt idx="17">
                  <c:v>A18</c:v>
                </c:pt>
                <c:pt idx="18">
                  <c:v>A19</c:v>
                </c:pt>
                <c:pt idx="19">
                  <c:v>A20</c:v>
                </c:pt>
                <c:pt idx="20">
                  <c:v>A21</c:v>
                </c:pt>
                <c:pt idx="21">
                  <c:v>A22</c:v>
                </c:pt>
                <c:pt idx="22">
                  <c:v>A23</c:v>
                </c:pt>
                <c:pt idx="23">
                  <c:v>A24</c:v>
                </c:pt>
                <c:pt idx="24">
                  <c:v>A25</c:v>
                </c:pt>
                <c:pt idx="25">
                  <c:v>A26</c:v>
                </c:pt>
                <c:pt idx="26">
                  <c:v>A27</c:v>
                </c:pt>
                <c:pt idx="27">
                  <c:v>A28</c:v>
                </c:pt>
                <c:pt idx="28">
                  <c:v>A29</c:v>
                </c:pt>
                <c:pt idx="29">
                  <c:v>A30</c:v>
                </c:pt>
                <c:pt idx="30">
                  <c:v>A31</c:v>
                </c:pt>
                <c:pt idx="31">
                  <c:v>A32</c:v>
                </c:pt>
                <c:pt idx="32">
                  <c:v>A33</c:v>
                </c:pt>
                <c:pt idx="33">
                  <c:v>A34</c:v>
                </c:pt>
                <c:pt idx="34">
                  <c:v>A35</c:v>
                </c:pt>
                <c:pt idx="35">
                  <c:v>A36</c:v>
                </c:pt>
                <c:pt idx="36">
                  <c:v>A37</c:v>
                </c:pt>
                <c:pt idx="37">
                  <c:v>A38</c:v>
                </c:pt>
                <c:pt idx="38">
                  <c:v>A39</c:v>
                </c:pt>
                <c:pt idx="39">
                  <c:v>A40</c:v>
                </c:pt>
                <c:pt idx="40">
                  <c:v>A41</c:v>
                </c:pt>
                <c:pt idx="41">
                  <c:v>A42</c:v>
                </c:pt>
                <c:pt idx="42">
                  <c:v>A43</c:v>
                </c:pt>
                <c:pt idx="43">
                  <c:v>A44</c:v>
                </c:pt>
                <c:pt idx="44">
                  <c:v>A45</c:v>
                </c:pt>
                <c:pt idx="45">
                  <c:v>A46</c:v>
                </c:pt>
                <c:pt idx="46">
                  <c:v>A47</c:v>
                </c:pt>
                <c:pt idx="47">
                  <c:v>A48</c:v>
                </c:pt>
                <c:pt idx="48">
                  <c:v>A49</c:v>
                </c:pt>
                <c:pt idx="49">
                  <c:v>A50</c:v>
                </c:pt>
                <c:pt idx="50">
                  <c:v>A51</c:v>
                </c:pt>
                <c:pt idx="51">
                  <c:v>A52</c:v>
                </c:pt>
                <c:pt idx="52">
                  <c:v>A53</c:v>
                </c:pt>
                <c:pt idx="53">
                  <c:v>A54</c:v>
                </c:pt>
                <c:pt idx="54">
                  <c:v>A55</c:v>
                </c:pt>
                <c:pt idx="55">
                  <c:v>A56</c:v>
                </c:pt>
                <c:pt idx="56">
                  <c:v>A57</c:v>
                </c:pt>
                <c:pt idx="57">
                  <c:v>A58</c:v>
                </c:pt>
              </c:strCache>
            </c:strRef>
          </c:cat>
          <c:val>
            <c:numRef>
              <c:f>'PORC. AVANCE GRAFICO'!$B$354:$B$411</c:f>
              <c:numCache>
                <c:formatCode>0%</c:formatCode>
                <c:ptCount val="58"/>
                <c:pt idx="0">
                  <c:v>0</c:v>
                </c:pt>
                <c:pt idx="1">
                  <c:v>0.47</c:v>
                </c:pt>
                <c:pt idx="2">
                  <c:v>0</c:v>
                </c:pt>
                <c:pt idx="3">
                  <c:v>0.6</c:v>
                </c:pt>
                <c:pt idx="4">
                  <c:v>0</c:v>
                </c:pt>
                <c:pt idx="5">
                  <c:v>0.1</c:v>
                </c:pt>
                <c:pt idx="6">
                  <c:v>0.21</c:v>
                </c:pt>
                <c:pt idx="7">
                  <c:v>0.28000000000000003</c:v>
                </c:pt>
                <c:pt idx="8">
                  <c:v>0.1</c:v>
                </c:pt>
                <c:pt idx="9">
                  <c:v>0</c:v>
                </c:pt>
                <c:pt idx="10">
                  <c:v>0</c:v>
                </c:pt>
                <c:pt idx="11">
                  <c:v>0</c:v>
                </c:pt>
                <c:pt idx="12">
                  <c:v>1</c:v>
                </c:pt>
                <c:pt idx="13">
                  <c:v>1</c:v>
                </c:pt>
                <c:pt idx="14">
                  <c:v>1</c:v>
                </c:pt>
                <c:pt idx="15">
                  <c:v>0.1</c:v>
                </c:pt>
                <c:pt idx="16">
                  <c:v>0.25</c:v>
                </c:pt>
                <c:pt idx="17">
                  <c:v>0</c:v>
                </c:pt>
                <c:pt idx="18">
                  <c:v>0</c:v>
                </c:pt>
                <c:pt idx="19">
                  <c:v>0</c:v>
                </c:pt>
                <c:pt idx="20">
                  <c:v>1</c:v>
                </c:pt>
                <c:pt idx="21">
                  <c:v>0</c:v>
                </c:pt>
                <c:pt idx="22">
                  <c:v>1</c:v>
                </c:pt>
                <c:pt idx="23">
                  <c:v>0.25</c:v>
                </c:pt>
                <c:pt idx="24">
                  <c:v>0.25</c:v>
                </c:pt>
                <c:pt idx="25">
                  <c:v>0</c:v>
                </c:pt>
                <c:pt idx="26">
                  <c:v>0</c:v>
                </c:pt>
                <c:pt idx="27">
                  <c:v>0.25</c:v>
                </c:pt>
                <c:pt idx="28">
                  <c:v>0</c:v>
                </c:pt>
                <c:pt idx="29">
                  <c:v>0.25</c:v>
                </c:pt>
                <c:pt idx="30">
                  <c:v>0.23</c:v>
                </c:pt>
                <c:pt idx="31">
                  <c:v>0.95</c:v>
                </c:pt>
                <c:pt idx="32">
                  <c:v>0.5</c:v>
                </c:pt>
                <c:pt idx="33">
                  <c:v>0.25</c:v>
                </c:pt>
                <c:pt idx="34">
                  <c:v>1</c:v>
                </c:pt>
                <c:pt idx="35">
                  <c:v>1</c:v>
                </c:pt>
                <c:pt idx="36">
                  <c:v>0.23</c:v>
                </c:pt>
                <c:pt idx="37">
                  <c:v>0.25</c:v>
                </c:pt>
                <c:pt idx="38">
                  <c:v>0</c:v>
                </c:pt>
                <c:pt idx="39">
                  <c:v>0.25</c:v>
                </c:pt>
                <c:pt idx="40" formatCode="@">
                  <c:v>0</c:v>
                </c:pt>
                <c:pt idx="41">
                  <c:v>0</c:v>
                </c:pt>
                <c:pt idx="42">
                  <c:v>0.25</c:v>
                </c:pt>
                <c:pt idx="43" formatCode="0.00%">
                  <c:v>0.93300000000000005</c:v>
                </c:pt>
                <c:pt idx="44">
                  <c:v>1</c:v>
                </c:pt>
                <c:pt idx="45">
                  <c:v>0.25</c:v>
                </c:pt>
                <c:pt idx="46">
                  <c:v>0</c:v>
                </c:pt>
                <c:pt idx="47">
                  <c:v>0</c:v>
                </c:pt>
                <c:pt idx="48">
                  <c:v>0</c:v>
                </c:pt>
                <c:pt idx="49">
                  <c:v>0</c:v>
                </c:pt>
                <c:pt idx="50">
                  <c:v>0.04</c:v>
                </c:pt>
                <c:pt idx="51">
                  <c:v>0.98</c:v>
                </c:pt>
                <c:pt idx="52">
                  <c:v>1</c:v>
                </c:pt>
                <c:pt idx="53">
                  <c:v>0</c:v>
                </c:pt>
                <c:pt idx="54">
                  <c:v>1</c:v>
                </c:pt>
                <c:pt idx="55">
                  <c:v>0</c:v>
                </c:pt>
                <c:pt idx="56">
                  <c:v>0.56499999999999995</c:v>
                </c:pt>
                <c:pt idx="57">
                  <c:v>1</c:v>
                </c:pt>
              </c:numCache>
            </c:numRef>
          </c:val>
          <c:extLst>
            <c:ext xmlns:c16="http://schemas.microsoft.com/office/drawing/2014/chart" uri="{C3380CC4-5D6E-409C-BE32-E72D297353CC}">
              <c16:uniqueId val="{00000000-0834-4D8D-A795-CACE6D6E9483}"/>
            </c:ext>
          </c:extLst>
        </c:ser>
        <c:dLbls>
          <c:showLegendKey val="0"/>
          <c:showVal val="0"/>
          <c:showCatName val="0"/>
          <c:showSerName val="0"/>
          <c:showPercent val="0"/>
          <c:showBubbleSize val="0"/>
        </c:dLbls>
        <c:gapWidth val="219"/>
        <c:overlap val="-27"/>
        <c:axId val="1115322495"/>
        <c:axId val="1115323935"/>
      </c:barChart>
      <c:catAx>
        <c:axId val="1115322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1" i="0" u="none" strike="noStrike" kern="1200" baseline="0">
                <a:solidFill>
                  <a:schemeClr val="tx1"/>
                </a:solidFill>
                <a:latin typeface="+mn-lt"/>
                <a:ea typeface="+mn-ea"/>
                <a:cs typeface="+mn-cs"/>
              </a:defRPr>
            </a:pPr>
            <a:endParaRPr lang="es-MX"/>
          </a:p>
        </c:txPr>
        <c:crossAx val="1115323935"/>
        <c:crosses val="autoZero"/>
        <c:auto val="1"/>
        <c:lblAlgn val="ctr"/>
        <c:lblOffset val="100"/>
        <c:noMultiLvlLbl val="0"/>
      </c:catAx>
      <c:valAx>
        <c:axId val="111532393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15322495"/>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r>
              <a:rPr lang="es-MX" b="1">
                <a:solidFill>
                  <a:schemeClr val="tx1"/>
                </a:solidFill>
              </a:rPr>
              <a:t>Ejecucion Presupuestaria Acumulada</a:t>
            </a:r>
          </a:p>
          <a:p>
            <a:pPr>
              <a:defRPr b="1">
                <a:solidFill>
                  <a:schemeClr val="tx1"/>
                </a:solidFill>
              </a:defRPr>
            </a:pPr>
            <a:r>
              <a:rPr lang="es-MX" b="1">
                <a:solidFill>
                  <a:schemeClr val="tx1"/>
                </a:solidFill>
              </a:rPr>
              <a:t>17% a marzo 2025</a:t>
            </a:r>
          </a:p>
        </c:rich>
      </c:tx>
      <c:overlay val="0"/>
      <c:spPr>
        <a:noFill/>
        <a:ln>
          <a:noFill/>
        </a:ln>
        <a:effectLst/>
      </c:spPr>
      <c:txPr>
        <a:bodyPr rot="0" spcFirstLastPara="1" vertOverflow="ellipsis" vert="horz" wrap="square" anchor="ctr" anchorCtr="1"/>
        <a:lstStyle/>
        <a:p>
          <a:pPr>
            <a:defRPr sz="1260" b="1" i="0" u="none" strike="noStrike" kern="1200" spc="0" baseline="0">
              <a:solidFill>
                <a:schemeClr val="tx1"/>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tx2">
                  <a:lumMod val="75000"/>
                  <a:lumOff val="25000"/>
                </a:schemeClr>
              </a:solidFill>
              <a:ln>
                <a:noFill/>
              </a:ln>
              <a:effectLst/>
            </c:spPr>
            <c:extLst>
              <c:ext xmlns:c16="http://schemas.microsoft.com/office/drawing/2014/chart" uri="{C3380CC4-5D6E-409C-BE32-E72D297353CC}">
                <c16:uniqueId val="{00000001-8AC4-436B-896D-5539022F51DC}"/>
              </c:ext>
            </c:extLst>
          </c:dPt>
          <c:dPt>
            <c:idx val="2"/>
            <c:invertIfNegative val="0"/>
            <c:bubble3D val="0"/>
            <c:spPr>
              <a:solidFill>
                <a:schemeClr val="tx2">
                  <a:lumMod val="75000"/>
                  <a:lumOff val="25000"/>
                </a:schemeClr>
              </a:solidFill>
              <a:ln>
                <a:noFill/>
              </a:ln>
              <a:effectLst/>
            </c:spPr>
            <c:extLst>
              <c:ext xmlns:c16="http://schemas.microsoft.com/office/drawing/2014/chart" uri="{C3380CC4-5D6E-409C-BE32-E72D297353CC}">
                <c16:uniqueId val="{00000003-8AC4-436B-896D-5539022F51DC}"/>
              </c:ext>
            </c:extLst>
          </c:dPt>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'EJEC. PRESUPUESTARIA'!$A$4:$C$4</c:f>
              <c:strCache>
                <c:ptCount val="3"/>
                <c:pt idx="0">
                  <c:v>Presupuesto aprobado</c:v>
                </c:pt>
                <c:pt idx="1">
                  <c:v>Presupuesto Vigente</c:v>
                </c:pt>
                <c:pt idx="2">
                  <c:v>Presupuesto Ejecutado</c:v>
                </c:pt>
              </c:strCache>
            </c:strRef>
          </c:cat>
          <c:val>
            <c:numRef>
              <c:f>'EJEC. PRESUPUESTARIA'!$A$5:$C$5</c:f>
              <c:numCache>
                <c:formatCode>_([$$-1C0A]* #,##0.00_);_([$$-1C0A]* \(#,##0.00\);_([$$-1C0A]* "-"??_);_(@_)</c:formatCode>
                <c:ptCount val="3"/>
                <c:pt idx="0">
                  <c:v>566004328</c:v>
                </c:pt>
                <c:pt idx="1">
                  <c:v>566004328</c:v>
                </c:pt>
                <c:pt idx="2">
                  <c:v>94407994.920000002</c:v>
                </c:pt>
              </c:numCache>
            </c:numRef>
          </c:val>
          <c:extLst>
            <c:ext xmlns:c16="http://schemas.microsoft.com/office/drawing/2014/chart" uri="{C3380CC4-5D6E-409C-BE32-E72D297353CC}">
              <c16:uniqueId val="{00000004-8AC4-436B-896D-5539022F51DC}"/>
            </c:ext>
          </c:extLst>
        </c:ser>
        <c:dLbls>
          <c:showLegendKey val="0"/>
          <c:showVal val="0"/>
          <c:showCatName val="0"/>
          <c:showSerName val="0"/>
          <c:showPercent val="0"/>
          <c:showBubbleSize val="0"/>
        </c:dLbls>
        <c:gapWidth val="219"/>
        <c:overlap val="-27"/>
        <c:axId val="1606275952"/>
        <c:axId val="1606276432"/>
      </c:barChart>
      <c:catAx>
        <c:axId val="160627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MX"/>
          </a:p>
        </c:txPr>
        <c:crossAx val="1606276432"/>
        <c:crosses val="autoZero"/>
        <c:auto val="1"/>
        <c:lblAlgn val="ctr"/>
        <c:lblOffset val="100"/>
        <c:noMultiLvlLbl val="0"/>
      </c:catAx>
      <c:valAx>
        <c:axId val="1606276432"/>
        <c:scaling>
          <c:orientation val="minMax"/>
        </c:scaling>
        <c:delete val="0"/>
        <c:axPos val="l"/>
        <c:numFmt formatCode="_([$$-1C0A]* #,##0.00_);_([$$-1C0A]* \(#,##0.00\);_([$$-1C0A]* &quot;-&quot;??_);_(@_)"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MX"/>
          </a:p>
        </c:txPr>
        <c:crossAx val="1606275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50"/>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101CF-32DC-4E8B-A7F4-C56FB117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3548</Words>
  <Characters>19517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 Jorge  Quiñones Lopez</dc:creator>
  <cp:keywords/>
  <dc:description/>
  <cp:lastModifiedBy>Jahn Jorge Quiñones Lopez</cp:lastModifiedBy>
  <cp:revision>2</cp:revision>
  <cp:lastPrinted>2025-04-15T19:19:00Z</cp:lastPrinted>
  <dcterms:created xsi:type="dcterms:W3CDTF">2025-04-15T19:22:00Z</dcterms:created>
  <dcterms:modified xsi:type="dcterms:W3CDTF">2025-04-15T19:22:00Z</dcterms:modified>
</cp:coreProperties>
</file>